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A768" w14:textId="77777777" w:rsidR="00AA5AE5" w:rsidRDefault="00AA5AE5">
      <w:pPr>
        <w:rPr>
          <w:b/>
          <w:bCs/>
        </w:rPr>
      </w:pPr>
    </w:p>
    <w:p w14:paraId="16C1A769" w14:textId="77777777" w:rsidR="00AA5AE5" w:rsidRDefault="00AA5AE5">
      <w:pPr>
        <w:rPr>
          <w:b/>
          <w:bCs/>
        </w:rPr>
      </w:pPr>
    </w:p>
    <w:p w14:paraId="16C1A76A" w14:textId="77777777" w:rsidR="00AA5AE5" w:rsidRDefault="00AA5AE5">
      <w:pPr>
        <w:rPr>
          <w:b/>
          <w:bCs/>
        </w:rPr>
      </w:pPr>
    </w:p>
    <w:p w14:paraId="16C1A76F" w14:textId="77777777" w:rsidR="00AA5AE5" w:rsidRDefault="00AA5AE5">
      <w:pPr>
        <w:rPr>
          <w:rFonts w:ascii="Times New Roman" w:hAnsi="Times New Roman" w:cs="Times New Roman"/>
          <w:color w:val="2E74B5" w:themeColor="accent5" w:themeShade="BF"/>
        </w:rPr>
      </w:pPr>
    </w:p>
    <w:p w14:paraId="16C1A770" w14:textId="77777777" w:rsidR="00AA5AE5" w:rsidRPr="006E27A2" w:rsidRDefault="009D0A9F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7A2">
        <w:rPr>
          <w:rFonts w:ascii="Times New Roman" w:hAnsi="Times New Roman" w:cs="Times New Roman"/>
          <w:b/>
          <w:sz w:val="48"/>
          <w:szCs w:val="48"/>
        </w:rPr>
        <w:t>Zahtjev</w:t>
      </w:r>
    </w:p>
    <w:p w14:paraId="16C1A771" w14:textId="77777777" w:rsidR="00AA5AE5" w:rsidRPr="006E27A2" w:rsidRDefault="009D0A9F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7A2">
        <w:rPr>
          <w:rFonts w:ascii="Times New Roman" w:hAnsi="Times New Roman" w:cs="Times New Roman"/>
          <w:b/>
          <w:sz w:val="32"/>
          <w:szCs w:val="32"/>
        </w:rPr>
        <w:t xml:space="preserve">za vrednovanje izmjena i dopuna programa cjeloživotnog obrazovanja </w:t>
      </w:r>
    </w:p>
    <w:p w14:paraId="16C1A772" w14:textId="77777777" w:rsidR="00AA5AE5" w:rsidRDefault="00AA5A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1A773" w14:textId="77777777" w:rsidR="00AA5AE5" w:rsidRDefault="009D0A9F">
      <w:pPr>
        <w:jc w:val="center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color w:val="2E74B5" w:themeColor="accent5" w:themeShade="BF"/>
        </w:rPr>
        <w:t>________________________________________________</w:t>
      </w:r>
    </w:p>
    <w:p w14:paraId="16C1A774" w14:textId="77777777" w:rsidR="00AA5AE5" w:rsidRDefault="009D0A9F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(</w:t>
      </w:r>
      <w:r>
        <w:rPr>
          <w:rFonts w:ascii="Times New Roman" w:hAnsi="Times New Roman" w:cs="Times New Roman"/>
          <w:i/>
          <w:color w:val="767171" w:themeColor="background2" w:themeShade="80"/>
        </w:rPr>
        <w:t>Navesti naziv programa cjeloživotnog obrazovanja - PCO)</w:t>
      </w:r>
    </w:p>
    <w:p w14:paraId="16C1A775" w14:textId="77777777" w:rsidR="00AA5AE5" w:rsidRDefault="00AA5AE5">
      <w:pPr>
        <w:rPr>
          <w:b/>
          <w:bCs/>
        </w:rPr>
      </w:pPr>
    </w:p>
    <w:p w14:paraId="16C1A776" w14:textId="77777777" w:rsidR="00AA5AE5" w:rsidRDefault="00AA5AE5">
      <w:pPr>
        <w:rPr>
          <w:b/>
          <w:bCs/>
        </w:rPr>
      </w:pPr>
    </w:p>
    <w:p w14:paraId="16C1A777" w14:textId="77777777" w:rsidR="00AA5AE5" w:rsidRDefault="00AA5AE5">
      <w:pPr>
        <w:rPr>
          <w:b/>
          <w:bCs/>
        </w:rPr>
      </w:pPr>
    </w:p>
    <w:p w14:paraId="16C1A77B" w14:textId="77777777" w:rsidR="00AA5AE5" w:rsidRDefault="00AA5AE5">
      <w:pPr>
        <w:rPr>
          <w:b/>
          <w:bCs/>
        </w:rPr>
      </w:pPr>
    </w:p>
    <w:p w14:paraId="3BA918CD" w14:textId="77777777" w:rsidR="006E27A2" w:rsidRDefault="006E27A2">
      <w:pPr>
        <w:rPr>
          <w:b/>
          <w:bCs/>
        </w:rPr>
      </w:pPr>
    </w:p>
    <w:p w14:paraId="069F018D" w14:textId="77777777" w:rsidR="006E27A2" w:rsidRDefault="006E27A2">
      <w:pPr>
        <w:rPr>
          <w:b/>
          <w:bCs/>
        </w:rPr>
      </w:pPr>
    </w:p>
    <w:p w14:paraId="513974CD" w14:textId="77777777" w:rsidR="006E27A2" w:rsidRDefault="006E27A2">
      <w:pPr>
        <w:rPr>
          <w:b/>
          <w:bCs/>
        </w:rPr>
      </w:pPr>
    </w:p>
    <w:p w14:paraId="319A873B" w14:textId="77777777" w:rsidR="006E27A2" w:rsidRDefault="006E27A2">
      <w:pPr>
        <w:rPr>
          <w:b/>
          <w:bCs/>
        </w:rPr>
      </w:pPr>
    </w:p>
    <w:p w14:paraId="16C1A77C" w14:textId="77777777" w:rsidR="00AA5AE5" w:rsidRDefault="009D0A9F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IntenseReference1"/>
          <w:rFonts w:ascii="Times New Roman" w:hAnsi="Times New Roman" w:cs="Times New Roman"/>
          <w:smallCaps w:val="0"/>
          <w:color w:val="auto"/>
          <w:spacing w:val="0"/>
          <w:sz w:val="24"/>
          <w:szCs w:val="24"/>
        </w:rPr>
        <w:lastRenderedPageBreak/>
        <w:t xml:space="preserve">VRSTA PROGRAMA CJELOŽIVOTNOG OBRAZOVANJA 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5743"/>
      </w:tblGrid>
      <w:tr w:rsidR="00AA5AE5" w14:paraId="16C1A77F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77D" w14:textId="77777777" w:rsidR="00AA5AE5" w:rsidRDefault="009D0A9F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hr-HR"/>
              </w:rPr>
              <w:t>VRSTA PROGRAMA CJELOŽIVOTNOG OBRAZOVANJA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16C1A77E" w14:textId="77777777" w:rsidR="00AA5AE5" w:rsidRDefault="009D0A9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hr-HR"/>
              </w:rPr>
              <w:t>Označite</w:t>
            </w:r>
          </w:p>
        </w:tc>
      </w:tr>
      <w:tr w:rsidR="00AA5AE5" w14:paraId="16C1A782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80" w14:textId="77777777" w:rsidR="00AA5AE5" w:rsidRDefault="009D0A9F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  <w:t xml:space="preserve">Programi za postizanje skupova ishoda učenja (mikrokvalifikacija) 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81" w14:textId="77777777" w:rsidR="00AA5AE5" w:rsidRDefault="0000000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eastAsia="MS Mincho" w:hAnsi="Times New Roman" w:cs="Times New Roman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AA5AE5" w14:paraId="16C1A785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83" w14:textId="77777777" w:rsidR="00AA5AE5" w:rsidRDefault="009D0A9F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  <w:t>Programi bez ECTS bodova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84" w14:textId="275E6DF8" w:rsidR="00AA5AE5" w:rsidRDefault="0000000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3495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7A2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6E27A2" w14:paraId="1649120E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7FF71734" w14:textId="6775A7A3" w:rsidR="006E27A2" w:rsidRDefault="006E27A2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hr-HR"/>
              </w:rPr>
              <w:t>Ostali programi s ECTS bodovima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54229C4" w14:textId="5ABAF662" w:rsidR="006E27A2" w:rsidRDefault="0000000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92553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7A2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AA5AE5" w14:paraId="16C1A78A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88" w14:textId="77777777" w:rsidR="00AA5AE5" w:rsidRDefault="009D0A9F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Program se predlaže za upis u Registar HKO-a: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89" w14:textId="77777777" w:rsidR="00AA5AE5" w:rsidRDefault="009D0A9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   </w:t>
            </w: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626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Mincho" w:hAnsi="Times New Roman" w:cs="Times New Roman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Ne    </w:t>
            </w: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12688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Mincho" w:hAnsi="Times New Roman" w:cs="Times New Roman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AA5AE5" w14:paraId="16C1A78D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8B" w14:textId="77777777" w:rsidR="00AA5AE5" w:rsidRDefault="009D0A9F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Radi se o združenom programu: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8C" w14:textId="77777777" w:rsidR="00AA5AE5" w:rsidRDefault="009D0A9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   </w:t>
            </w: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-4835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Mincho" w:hAnsi="Times New Roman" w:cs="Times New Roman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Ne    </w:t>
            </w:r>
            <w:sdt>
              <w:sdtPr>
                <w:rPr>
                  <w:rFonts w:ascii="Times New Roman" w:eastAsia="MS Mincho" w:hAnsi="Times New Roman" w:cs="Times New Roman"/>
                  <w:b/>
                  <w:color w:val="000000"/>
                  <w:sz w:val="24"/>
                  <w:szCs w:val="24"/>
                  <w:lang w:eastAsia="hr-HR"/>
                </w:rPr>
                <w:id w:val="5911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Mincho" w:hAnsi="Times New Roman" w:cs="Times New Roman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</w:tbl>
    <w:p w14:paraId="16C1A78F" w14:textId="77777777" w:rsidR="00AA5AE5" w:rsidRDefault="00AA5AE5">
      <w:pPr>
        <w:pStyle w:val="Heading1"/>
        <w:numPr>
          <w:ilvl w:val="0"/>
          <w:numId w:val="0"/>
        </w:numPr>
      </w:pPr>
      <w:bookmarkStart w:id="0" w:name="_Toc168991320"/>
    </w:p>
    <w:p w14:paraId="16C1A790" w14:textId="77777777" w:rsidR="00AA5AE5" w:rsidRDefault="009D0A9F">
      <w:pPr>
        <w:pStyle w:val="Heading1"/>
        <w:numPr>
          <w:ilvl w:val="0"/>
          <w:numId w:val="3"/>
        </w:numPr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OPIS IZMJENA I DOPUNA </w:t>
      </w:r>
      <w:bookmarkEnd w:id="0"/>
      <w:r>
        <w:rPr>
          <w:color w:val="auto"/>
          <w:sz w:val="24"/>
          <w:szCs w:val="24"/>
        </w:rPr>
        <w:t>PROGRAMA CJELOŽIVOTNOG OBRAZOVANJA</w:t>
      </w:r>
    </w:p>
    <w:tbl>
      <w:tblPr>
        <w:tblpPr w:leftFromText="180" w:rightFromText="180" w:vertAnchor="text" w:horzAnchor="margin" w:tblpY="3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2581"/>
        <w:gridCol w:w="3149"/>
        <w:gridCol w:w="4550"/>
      </w:tblGrid>
      <w:tr w:rsidR="00AA5AE5" w14:paraId="16C1A795" w14:textId="77777777">
        <w:trPr>
          <w:trHeight w:val="983"/>
        </w:trPr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791" w14:textId="77777777" w:rsidR="00AA5AE5" w:rsidRDefault="009D0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izmjena i dopuna 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i/>
              </w:rPr>
              <w:t>(navesti što se mijenja, uvodi, ukida)</w:t>
            </w:r>
          </w:p>
        </w:tc>
        <w:tc>
          <w:tcPr>
            <w:tcW w:w="92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792" w14:textId="77777777" w:rsidR="00AA5AE5" w:rsidRDefault="009D0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 PROMJENE</w:t>
            </w:r>
          </w:p>
        </w:tc>
        <w:tc>
          <w:tcPr>
            <w:tcW w:w="112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793" w14:textId="77777777" w:rsidR="00AA5AE5" w:rsidRDefault="009D0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POSLIJE PROMJENE</w:t>
            </w:r>
          </w:p>
        </w:tc>
        <w:tc>
          <w:tcPr>
            <w:tcW w:w="1627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16C1A794" w14:textId="77777777" w:rsidR="00AA5AE5" w:rsidRDefault="009D0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OBRAZLOŽENJE </w:t>
            </w:r>
          </w:p>
        </w:tc>
      </w:tr>
      <w:tr w:rsidR="00AA5AE5" w14:paraId="16C1A79A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96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97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98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99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9F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9B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9C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9D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9E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A4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A0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A1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A2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A3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A9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A5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A6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A7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A8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AE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AA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AB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AC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AD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B3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AF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B0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B1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B2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AE5" w14:paraId="16C1A7B8" w14:textId="77777777">
        <w:tc>
          <w:tcPr>
            <w:tcW w:w="1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6C1A7B4" w14:textId="77777777" w:rsidR="00AA5AE5" w:rsidRDefault="00AA5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cs="Times New Roman"/>
                <w:b/>
                <w:color w:val="000000"/>
              </w:rPr>
            </w:pPr>
          </w:p>
        </w:tc>
        <w:tc>
          <w:tcPr>
            <w:tcW w:w="92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7B5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7B6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7B7" w14:textId="77777777" w:rsidR="00AA5AE5" w:rsidRDefault="00AA5A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6C1A7BB" w14:textId="77777777" w:rsidR="00AA5AE5" w:rsidRDefault="00AA5AE5">
      <w:pPr>
        <w:rPr>
          <w:b/>
          <w:bCs/>
        </w:rPr>
      </w:pPr>
    </w:p>
    <w:p w14:paraId="12B969E9" w14:textId="4C6BE0F8" w:rsidR="001953F6" w:rsidRDefault="001953F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6C1A7BC" w14:textId="77777777" w:rsidR="00AA5AE5" w:rsidRDefault="009D0A9F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 PROGRAMA NAKON IZMJENA I DOPUNA</w:t>
      </w:r>
    </w:p>
    <w:p w14:paraId="16C1A7BD" w14:textId="77777777" w:rsidR="00AA5AE5" w:rsidRDefault="009D0A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Podaci u nastavku istovjetni su podacima iz Obrasca za vrednovanje programa cjeloživotnog obrazovanja – OPCO temeljem kojeg je odobren program za koji se predlažu izmjene i dopune.</w:t>
      </w:r>
    </w:p>
    <w:p w14:paraId="16C1A7BE" w14:textId="77777777" w:rsidR="00AA5AE5" w:rsidRDefault="009D0A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Kako bi se predložene izmjene i dopune evidentirale, unesite </w:t>
      </w:r>
      <w:r>
        <w:rPr>
          <w:rFonts w:ascii="Times New Roman" w:hAnsi="Times New Roman" w:cs="Times New Roman"/>
          <w:b/>
          <w:i/>
          <w:color w:val="FF0000"/>
        </w:rPr>
        <w:t>masnim crvenim slovima izmjenjene i/ili dopunjene podatke</w:t>
      </w:r>
      <w:r>
        <w:rPr>
          <w:rFonts w:ascii="Times New Roman" w:hAnsi="Times New Roman" w:cs="Times New Roman"/>
          <w:i/>
        </w:rPr>
        <w:t xml:space="preserve"> u sve tablice u ovom obrascu. Ostale podatke koji se ne mijenjaju kopirajte iz Obrasca za vrednovanje programa cjeloživotnog obrazaovanja – OPCO.</w:t>
      </w:r>
    </w:p>
    <w:p w14:paraId="16C1A7BF" w14:textId="77777777" w:rsidR="00AA5AE5" w:rsidRDefault="009D0A9F">
      <w:pPr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informacije o programu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9313"/>
      </w:tblGrid>
      <w:tr w:rsidR="00AA5AE5" w14:paraId="16C1A7C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0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Naziv programa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1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3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Naziv nositelja i sunositelja programa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(ako je primjenjivo)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4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C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6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Predlagatelj programa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A7C7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CB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C9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(ako je primjenjivo)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CA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CE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CC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Voditelj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CD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D1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CF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Trajanje programa u nastavnim satima ukupno (nastava + samostalni rad polaznika)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0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60 sati (20 sati nastave + 40 samostalnog rada polaznika)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Konzultirati Vodič za korisnike ECTS-a</w:t>
            </w:r>
          </w:p>
        </w:tc>
      </w:tr>
      <w:tr w:rsidR="00AA5AE5" w14:paraId="16C1A7D4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D2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Broj ECTS bodova koji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3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D7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D5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Vrsta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6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programi s kolegijima, predavanja, seminari, radionice, tečajevi, ljetne ili zimske škole, programi stručnog usavršavanja, kratki intenzivni obrazovni programi i sl. uključujući programe obrazovanja odraslih i obrazovanja za treću životnu dob</w:t>
            </w:r>
          </w:p>
        </w:tc>
      </w:tr>
      <w:tr w:rsidR="00AA5AE5" w14:paraId="16C1A7DA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D8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Ciljana skupina polaznika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9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DD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DB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Optimalan, minimalni i maksimalni broj polaznika po programu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C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15 (min. 10 – maks. 25)</w:t>
            </w:r>
          </w:p>
        </w:tc>
      </w:tr>
      <w:tr w:rsidR="00AA5AE5" w14:paraId="16C1A7E0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DE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Jezik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DF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E3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E1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Mjesto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E2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E6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E4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Način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E5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E9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E7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Kompetencije (znanja, vještine, samostalnost i odgovornost) koje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E8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EC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EA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Razina programa prema HKO-u s obzirom na ishode učenja koji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EB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EF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ED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bookmarkStart w:id="1" w:name="_Hlk17098049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Sektor prema Pravilniku o HKO-u kojemu program pripada </w:t>
            </w:r>
            <w:bookmarkEnd w:id="1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(samo za programe koji se upisuju u Registar HKO-a)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EE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F2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F0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Opis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F1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Opišite program u nekoliko rečenica.</w:t>
            </w:r>
          </w:p>
        </w:tc>
      </w:tr>
      <w:tr w:rsidR="00AA5AE5" w14:paraId="16C1A7F5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F3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Uvjeti za upis na program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F4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F8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F6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Organizacija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F7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Kako je program organiziran? Npr. predavanja u poslijepodnevnim, večernjim satima, samo petak popodne i subota prijepodne, polaznici samostalno organiziraju vrijeme i biraju termine za nastavu prema dostupnom rasporedu i sl.</w:t>
            </w:r>
          </w:p>
        </w:tc>
      </w:tr>
      <w:tr w:rsidR="00AA5AE5" w14:paraId="16C1A7FB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F9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Uvjeti za završetak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FA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7FE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7FC" w14:textId="77777777" w:rsidR="00AA5AE5" w:rsidRDefault="009D0A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Predviđeni datum revizije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7FD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6C1A7FF" w14:textId="77777777" w:rsidR="00AA5AE5" w:rsidRDefault="009D0A9F">
      <w:r>
        <w:t xml:space="preserve"> </w:t>
      </w:r>
    </w:p>
    <w:p w14:paraId="16C1A800" w14:textId="77777777" w:rsidR="00AA5AE5" w:rsidRDefault="009D0A9F">
      <w:pPr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Ishodi učenja programa</w:t>
      </w:r>
    </w:p>
    <w:p w14:paraId="16C1A801" w14:textId="77777777" w:rsidR="00AA5AE5" w:rsidRDefault="009D0A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lang w:eastAsia="hr-HR"/>
        </w:rPr>
        <w:t xml:space="preserve">Upisati ishode učenja programa cjeloživotnog obrazovanja i </w:t>
      </w:r>
      <w:r>
        <w:rPr>
          <w:rFonts w:ascii="Times New Roman" w:hAnsi="Times New Roman" w:cs="Times New Roman"/>
          <w:i/>
        </w:rPr>
        <w:t xml:space="preserve">označiti </w:t>
      </w:r>
      <w:r>
        <w:rPr>
          <w:rFonts w:ascii="Times New Roman" w:hAnsi="Times New Roman" w:cs="Times New Roman"/>
          <w:b/>
          <w:i/>
          <w:color w:val="FF0000"/>
        </w:rPr>
        <w:t>masnim crvenim slovima izmjenjene i/ili dopunjene podatke.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13153"/>
      </w:tblGrid>
      <w:tr w:rsidR="00AA5AE5" w14:paraId="16C1A804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02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t>Oznaka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6C1A803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t>Ishodi učenja programa (IUP)</w:t>
            </w:r>
          </w:p>
        </w:tc>
      </w:tr>
      <w:tr w:rsidR="00AA5AE5" w14:paraId="16C1A807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05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1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06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0A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08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2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09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0D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0B" w14:textId="7B5BD81B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IUP </w:t>
            </w:r>
            <w:r w:rsidR="002D5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0C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0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0E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4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0F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3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11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5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12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6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14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6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15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9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17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7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18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C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1A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8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1B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1F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1D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lastRenderedPageBreak/>
              <w:t>IUP 9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1E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22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20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IUP10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21" w14:textId="77777777" w:rsidR="00AA5AE5" w:rsidRDefault="00AA5A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6C1A823" w14:textId="77777777" w:rsidR="00AA5AE5" w:rsidRDefault="00AA5AE5">
      <w:pPr>
        <w:rPr>
          <w:rFonts w:ascii="Times New Roman" w:hAnsi="Times New Roman" w:cs="Times New Roman"/>
          <w:b/>
          <w:sz w:val="24"/>
          <w:szCs w:val="24"/>
        </w:rPr>
      </w:pPr>
    </w:p>
    <w:p w14:paraId="16C1A824" w14:textId="77777777" w:rsidR="00AA5AE5" w:rsidRDefault="009D0A9F">
      <w:pPr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Izvedbeni plan programa</w:t>
      </w:r>
    </w:p>
    <w:p w14:paraId="16C1A825" w14:textId="77777777" w:rsidR="00AA5AE5" w:rsidRDefault="009D0A9F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cjeloživotnog obrazovanja može se sastojati od sadržajnih cjelina (kolegija ili ostalih obrazovnih aktivnosti).  Ako se program sastoji od kolegija upišite svaki kolegij zasebno, a ako ne postoje kolegiji, nego se sastoji od drugih sadržajnih cjelina, opišite logički okrupnjene jedinice (npr. sesija, tema, lekcija i sl.). Programi s ECTS bodovima trebaju uključivati i vrednovanje, tj. provjeru ostvarenosti ishoda učenja. </w:t>
      </w:r>
      <w:r>
        <w:rPr>
          <w:rFonts w:ascii="Times New Roman" w:hAnsi="Times New Roman" w:cs="Times New Roman"/>
          <w:b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</w:rPr>
        <w:t>asnim crvenim slovima označite izmjenjene i/ili dopunjene podatke.</w:t>
      </w:r>
    </w:p>
    <w:p w14:paraId="16C1A826" w14:textId="77777777" w:rsidR="00AA5AE5" w:rsidRDefault="00AA5AE5">
      <w:pPr>
        <w:rPr>
          <w:rFonts w:ascii="Times New Roman" w:hAnsi="Times New Roman" w:cs="Times New Roman"/>
          <w:i/>
          <w:sz w:val="24"/>
          <w:szCs w:val="24"/>
        </w:rPr>
      </w:pPr>
    </w:p>
    <w:p w14:paraId="16C1A827" w14:textId="77777777" w:rsidR="00AA5AE5" w:rsidRDefault="009D0A9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 svaki kolegij ili obrazovnu aktivnost potrebno je kopirati i popuniti tablicu zasebno.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8048"/>
      </w:tblGrid>
      <w:tr w:rsidR="00AA5AE5" w14:paraId="16C1A82B" w14:textId="77777777">
        <w:tc>
          <w:tcPr>
            <w:tcW w:w="140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828" w14:textId="77777777" w:rsidR="00AA5AE5" w:rsidRDefault="00AA5AE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</w:p>
          <w:p w14:paraId="16C1A829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IZVEDBENI PLAN PROGRAMA U CJELINI</w:t>
            </w:r>
          </w:p>
          <w:p w14:paraId="16C1A82A" w14:textId="77777777" w:rsidR="00AA5AE5" w:rsidRDefault="00AA5AE5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</w:p>
        </w:tc>
      </w:tr>
      <w:tr w:rsidR="00AA5AE5" w14:paraId="16C1A82E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2C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sati nastave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82D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31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2F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sati samostalnog rada polaznika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830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34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32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ECTS bodova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833" w14:textId="77777777" w:rsidR="00AA5AE5" w:rsidRDefault="00AA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37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35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Primjeri vrednovanja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836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Napišite 1-2 primjera vrednovanja.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br/>
              <w:t xml:space="preserve">Npr. Za ishod učenja xy, polaznici će prezentirati interdisciplinarne projekte djece u praksi ranog i predškolskog odgoja i obrazovanja kao integrirane sadržaje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lastRenderedPageBreak/>
              <w:t>(poticaje i aktivnosti) koji doprinose cjelovitoj (osobnoj, socio-emocionalnoj i obrazovnoj) dobrobiti djece rane i predškolske dobi</w:t>
            </w:r>
          </w:p>
        </w:tc>
      </w:tr>
      <w:tr w:rsidR="00AA5AE5" w14:paraId="16C1A83B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38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lastRenderedPageBreak/>
              <w:t>Napredovanje polaznika tijekom programa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C1A839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Opišite uvjete za napredovanje tijekom programa, ako postoje. Npr. pohađanje nastave, sudjelovanje u diskusijama, izrada prve/druge/treće faze projekta, izrada seminarskog rada, testovi za samoprocjenu znanja ili drugi zadaci koje polaznici trebaju izvršavati tijekom programa.</w:t>
            </w:r>
          </w:p>
          <w:p w14:paraId="16C1A83A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6C1A83C" w14:textId="77777777" w:rsidR="00AA5AE5" w:rsidRDefault="009D0A9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16C1A83D" w14:textId="77777777" w:rsidR="00AA5AE5" w:rsidRDefault="009D0A9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9795"/>
      </w:tblGrid>
      <w:tr w:rsidR="00AA5AE5" w14:paraId="16C1A83F" w14:textId="77777777">
        <w:tc>
          <w:tcPr>
            <w:tcW w:w="1402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16C1A83E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POPIS SADRŽAJNIH CJELINA I/ILI KOLEGIJA U SKLOPU IZVEDBENOG PLANA PROGRAMA</w:t>
            </w:r>
          </w:p>
        </w:tc>
      </w:tr>
      <w:tr w:rsidR="00AA5AE5" w14:paraId="16C1A842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0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br/>
              <w:t>Naziv sadržajne cjeline (kolegija i/ili ostalih obrazovnih aktivnosti) prema redoslijedu izvođenja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41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br/>
            </w:r>
          </w:p>
        </w:tc>
      </w:tr>
      <w:tr w:rsidR="00AA5AE5" w14:paraId="16C1A845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3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Poveznica na izvedbeni plan studija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44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Za kolegije koji su sastavni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>dio akreditiranog studijskog programa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navedite poveznicu na izvedbeni plan studija</w:t>
            </w:r>
          </w:p>
        </w:tc>
      </w:tr>
      <w:tr w:rsidR="00AA5AE5" w14:paraId="16C1A848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6" w14:textId="77777777" w:rsidR="00AA5AE5" w:rsidRDefault="009D0A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Šifra kolegija iz ISVU-a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47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Za kolegije koji su sastavni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>dio akreditiranog studijskog programa</w:t>
            </w:r>
          </w:p>
        </w:tc>
      </w:tr>
      <w:tr w:rsidR="00AA5AE5" w14:paraId="16C1A84B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9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Opis sadržaja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4A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4E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C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Ishodi učenja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4D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51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4F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lastRenderedPageBreak/>
              <w:t>Način izvođenja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50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54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52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Broj sati nastave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53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57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55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Samostalni rad polaznika - broj sati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56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5A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58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Broj ECTS bodova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59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85D" w14:textId="77777777">
        <w:tc>
          <w:tcPr>
            <w:tcW w:w="41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16C1A85B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Način provjere postignutosti ishoda učenja -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sr-Latn-RS"/>
              </w:rPr>
              <w:t>opisati</w:t>
            </w:r>
          </w:p>
        </w:tc>
        <w:tc>
          <w:tcPr>
            <w:tcW w:w="982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5C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Izrada i prezentacija seminarskog rada, projektni zadatak – ovisno o ishodu</w:t>
            </w:r>
          </w:p>
        </w:tc>
      </w:tr>
    </w:tbl>
    <w:p w14:paraId="16C1A85E" w14:textId="77777777" w:rsidR="00AA5AE5" w:rsidRDefault="00AA5AE5">
      <w:pPr>
        <w:rPr>
          <w:b/>
          <w:bCs/>
        </w:rPr>
      </w:pPr>
    </w:p>
    <w:p w14:paraId="16C1A85F" w14:textId="77777777" w:rsidR="00AA5AE5" w:rsidRDefault="00AA5AE5">
      <w:pPr>
        <w:rPr>
          <w:b/>
          <w:bCs/>
        </w:rPr>
      </w:pPr>
    </w:p>
    <w:p w14:paraId="16C1A860" w14:textId="77777777" w:rsidR="00AA5AE5" w:rsidRDefault="009D0A9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3.4. Matrica povezanosti ishoda učenja kolegija s ishodima učenja programa cjeloživotnog obrazovanja</w:t>
      </w:r>
    </w:p>
    <w:p w14:paraId="16C1A861" w14:textId="77777777" w:rsidR="00AA5AE5" w:rsidRDefault="00AA5AE5"/>
    <w:p w14:paraId="16C1A862" w14:textId="77777777" w:rsidR="00AA5AE5" w:rsidRDefault="009D0A9F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U tablicu upišite kolegije od kojih se sastoji program. Označite (+) koji kolegij svojim ishodima doprinosi kojem ishodu učenju programa (IUP). Matrica se ispunjava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>za programe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>koji se upisuju u Registar HKO-a.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</w:rPr>
        <w:t>asnim crvenim slovima označite izmjenjene i/ili dopunjene podatke.</w:t>
      </w:r>
    </w:p>
    <w:p w14:paraId="16C1A863" w14:textId="77777777" w:rsidR="00AA5AE5" w:rsidRDefault="00AA5AE5">
      <w:pPr>
        <w:rPr>
          <w:rFonts w:ascii="Times New Roman" w:hAnsi="Times New Roman" w:cs="Times New Roman"/>
          <w:i/>
          <w:sz w:val="24"/>
          <w:szCs w:val="24"/>
          <w:lang w:val="en-US" w:eastAsia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5"/>
        <w:gridCol w:w="1242"/>
        <w:gridCol w:w="1245"/>
        <w:gridCol w:w="1245"/>
        <w:gridCol w:w="1242"/>
        <w:gridCol w:w="1239"/>
        <w:gridCol w:w="1236"/>
      </w:tblGrid>
      <w:tr w:rsidR="00AA5AE5" w14:paraId="16C1A86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4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Ishodi učenja programa (IUP)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5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IUP1</w:t>
            </w: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6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IUP2</w:t>
            </w: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7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IUP3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8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IUP4</w:t>
            </w: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69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IUP5</w:t>
            </w: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6C1A86A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IUP6</w:t>
            </w:r>
          </w:p>
        </w:tc>
      </w:tr>
      <w:tr w:rsidR="00AA5AE5" w14:paraId="16C1A87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6C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kolegija/obrazovne aktivnosti: 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6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6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6F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0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7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5AE5" w14:paraId="16C1A87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4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1/OA1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7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8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7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5AE5" w14:paraId="16C1A88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C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2/OA2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D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7F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0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8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5AE5" w14:paraId="16C1A88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4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3/OA3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7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8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8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5AE5" w14:paraId="16C1A89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C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5/OA5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8F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0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9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5AE5" w14:paraId="16C1A89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4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6/OA7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7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8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9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9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56753D1" w14:textId="77777777" w:rsidR="006907FB" w:rsidRDefault="006907FB" w:rsidP="006907FB"/>
    <w:p w14:paraId="16C1A89D" w14:textId="52B6AB25" w:rsidR="00AA5AE5" w:rsidRPr="009D0A9F" w:rsidRDefault="009D0A9F" w:rsidP="009D0A9F">
      <w:pPr>
        <w:pStyle w:val="ListParagraph"/>
        <w:numPr>
          <w:ilvl w:val="1"/>
          <w:numId w:val="6"/>
        </w:numPr>
        <w:ind w:firstLineChars="0"/>
        <w:rPr>
          <w:b/>
          <w:bCs/>
          <w:color w:val="000000" w:themeColor="text1"/>
          <w:sz w:val="24"/>
          <w:szCs w:val="24"/>
        </w:rPr>
      </w:pPr>
      <w:r w:rsidRPr="009D0A9F">
        <w:rPr>
          <w:b/>
          <w:bCs/>
          <w:color w:val="000000" w:themeColor="text1"/>
          <w:sz w:val="24"/>
          <w:szCs w:val="24"/>
        </w:rPr>
        <w:lastRenderedPageBreak/>
        <w:t xml:space="preserve">Skupovi ishoda učenja iz Registra HKO-a </w:t>
      </w:r>
    </w:p>
    <w:p w14:paraId="16C1A89E" w14:textId="77777777" w:rsidR="00AA5AE5" w:rsidRDefault="009D0A9F">
      <w:pPr>
        <w:rPr>
          <w:rFonts w:ascii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  <w:lang w:eastAsia="hr-HR"/>
        </w:rPr>
        <w:br/>
      </w:r>
      <w:r>
        <w:rPr>
          <w:rFonts w:ascii="Times New Roman" w:hAnsi="Times New Roman" w:cs="Times New Roman"/>
          <w:i/>
          <w:lang w:eastAsia="hr-HR"/>
        </w:rPr>
        <w:t xml:space="preserve">U Registru HKO-a  potrebno je odabrati skupove ishoda učenja s kojima je predloženi program usklađen te ih prepisati u donju tablicu. Tablica se popunjava samo za one programe koje se želi upisati u Registar HKO-a.  Skupove ishoda učenja koji su upisani u Registar HKO možete pronaći na </w:t>
      </w:r>
      <w:hyperlink r:id="rId7" w:history="1">
        <w:r>
          <w:rPr>
            <w:rStyle w:val="Hyperlink"/>
            <w:rFonts w:ascii="Times New Roman" w:hAnsi="Times New Roman" w:cs="Times New Roman"/>
            <w:i/>
            <w:color w:val="auto"/>
            <w:lang w:eastAsia="hr-HR"/>
          </w:rPr>
          <w:t>https://hko.srce.hr/registar/standardi</w:t>
        </w:r>
      </w:hyperlink>
      <w:r>
        <w:rPr>
          <w:rFonts w:ascii="Times New Roman" w:hAnsi="Times New Roman" w:cs="Times New Roman"/>
          <w:i/>
          <w:lang w:eastAsia="hr-HR"/>
        </w:rPr>
        <w:t xml:space="preserve">. Pažljivo odaberite željenu razinu prema HKO-u (5, 6, 6 st., 6 sv,.7 ,7.1 st., 7.1 sv.,7.2). </w:t>
      </w:r>
      <w:r>
        <w:rPr>
          <w:rFonts w:ascii="Times New Roman" w:hAnsi="Times New Roman" w:cs="Times New Roman"/>
          <w:b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</w:rPr>
        <w:t>asnim crvenim slovima označite izmjenjene i/ili dopunjene podatke.</w:t>
      </w:r>
      <w:r>
        <w:rPr>
          <w:rFonts w:ascii="Times New Roman" w:hAnsi="Times New Roman" w:cs="Times New Roman"/>
          <w:i/>
          <w:color w:val="FF0000"/>
          <w:lang w:eastAsia="hr-HR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6"/>
        <w:gridCol w:w="11148"/>
      </w:tblGrid>
      <w:tr w:rsidR="00AA5AE5" w14:paraId="16C1A8A1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89F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SIU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6C1A8A0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Skupovi ishoda učenja (SIU)</w:t>
            </w:r>
          </w:p>
        </w:tc>
      </w:tr>
      <w:tr w:rsidR="00AA5AE5" w14:paraId="16C1A8A4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A2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SIU 1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A3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A5AE5" w14:paraId="16C1A8A7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A5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SIU 2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A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A5AE5" w14:paraId="16C1A8AA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A8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SIU 3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A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A5AE5" w14:paraId="16C1A8AD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AB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SIU 4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AC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A5AE5" w14:paraId="16C1A8B0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AE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SIU 5</w:t>
            </w: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AF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A5AE5" w14:paraId="16C1A8B3" w14:textId="77777777"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8B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986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B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16C1A8B4" w14:textId="77777777" w:rsidR="00AA5AE5" w:rsidRDefault="00AA5AE5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b/>
          <w:color w:val="2E74B5" w:themeColor="accent5" w:themeShade="BF"/>
          <w:lang w:eastAsia="hr-HR"/>
        </w:rPr>
      </w:pPr>
    </w:p>
    <w:p w14:paraId="16C1A8B6" w14:textId="77777777" w:rsidR="00AA5AE5" w:rsidRDefault="009D0A9F">
      <w:pPr>
        <w:keepNext/>
        <w:keepLines/>
        <w:tabs>
          <w:tab w:val="left" w:pos="360"/>
        </w:tabs>
        <w:spacing w:before="40" w:after="120" w:line="240" w:lineRule="auto"/>
        <w:outlineLvl w:val="1"/>
        <w:rPr>
          <w:rFonts w:ascii="Times New Roman" w:eastAsia="SimSun" w:hAnsi="Times New Roman" w:cs="Times New Roman"/>
          <w:b/>
          <w:sz w:val="24"/>
          <w:szCs w:val="24"/>
          <w:lang w:val="pl-PL" w:eastAsia="hr-HR" w:bidi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hr-HR" w:bidi="en-US"/>
        </w:rPr>
        <w:t xml:space="preserve">3.6. </w:t>
      </w:r>
      <w:r>
        <w:rPr>
          <w:rFonts w:ascii="Times New Roman" w:eastAsia="SimSun" w:hAnsi="Times New Roman" w:cs="Times New Roman"/>
          <w:b/>
          <w:sz w:val="24"/>
          <w:szCs w:val="24"/>
          <w:lang w:val="pl-PL" w:eastAsia="hr-HR" w:bidi="en-US"/>
        </w:rPr>
        <w:t xml:space="preserve">Matrica povezanosti ishoda učenja programa sa skupovima ishoda učenja iz Registra HKO-a </w:t>
      </w:r>
    </w:p>
    <w:p w14:paraId="16C1A8B7" w14:textId="77777777" w:rsidR="00AA5AE5" w:rsidRDefault="009D0A9F">
      <w:pPr>
        <w:spacing w:after="200" w:line="23" w:lineRule="atLeast"/>
        <w:rPr>
          <w:rFonts w:ascii="Times New Roman" w:eastAsia="MS Mincho" w:hAnsi="Times New Roman" w:cs="Times New Roman"/>
          <w:i/>
          <w:color w:val="FF0000"/>
          <w:lang w:val="pl-PL" w:eastAsia="hr-HR"/>
        </w:rPr>
      </w:pPr>
      <w:r>
        <w:rPr>
          <w:rFonts w:ascii="Times New Roman" w:eastAsia="MS Mincho" w:hAnsi="Times New Roman" w:cs="Times New Roman"/>
          <w:i/>
          <w:lang w:val="pl-PL" w:eastAsia="hr-HR"/>
        </w:rPr>
        <w:t xml:space="preserve">U donjoj tablici označite (+)  povezanost ishoda učenja programa (IUP) s odabranim ishodima učenja iz Registra HKO-a. </w:t>
      </w:r>
      <w:r>
        <w:rPr>
          <w:rFonts w:ascii="Times New Roman" w:eastAsia="MS Mincho" w:hAnsi="Times New Roman" w:cs="Times New Roman"/>
          <w:b/>
          <w:i/>
          <w:color w:val="FF0000"/>
          <w:lang w:val="pl-PL" w:eastAsia="hr-HR"/>
        </w:rPr>
        <w:t>M</w:t>
      </w:r>
      <w:r>
        <w:rPr>
          <w:rFonts w:ascii="Times New Roman" w:eastAsia="MS Mincho" w:hAnsi="Times New Roman" w:cs="Times New Roman"/>
          <w:b/>
          <w:i/>
          <w:color w:val="FF0000"/>
          <w:lang w:val="pl-PL" w:eastAsia="ja-JP"/>
        </w:rPr>
        <w:t>asnim crvenim slovima označite izmjenjene i/ili dopunjene podatke.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59"/>
        <w:gridCol w:w="1161"/>
        <w:gridCol w:w="1074"/>
        <w:gridCol w:w="1074"/>
        <w:gridCol w:w="1074"/>
        <w:gridCol w:w="1074"/>
        <w:gridCol w:w="1068"/>
      </w:tblGrid>
      <w:tr w:rsidR="00AA5AE5" w14:paraId="16C1A8BF" w14:textId="77777777">
        <w:trPr>
          <w:trHeight w:val="276"/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8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Skupovi ishoda učenja iz Registra HKO-a (SIU)</w:t>
            </w:r>
          </w:p>
        </w:tc>
        <w:tc>
          <w:tcPr>
            <w:tcW w:w="415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9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 1</w:t>
            </w:r>
          </w:p>
        </w:tc>
        <w:tc>
          <w:tcPr>
            <w:tcW w:w="384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A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SIU2</w:t>
            </w:r>
          </w:p>
        </w:tc>
        <w:tc>
          <w:tcPr>
            <w:tcW w:w="384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B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SIU3</w:t>
            </w:r>
          </w:p>
        </w:tc>
        <w:tc>
          <w:tcPr>
            <w:tcW w:w="384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C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SIU4</w:t>
            </w:r>
          </w:p>
        </w:tc>
        <w:tc>
          <w:tcPr>
            <w:tcW w:w="384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C1A8BD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SIU5</w:t>
            </w:r>
          </w:p>
        </w:tc>
        <w:tc>
          <w:tcPr>
            <w:tcW w:w="382" w:type="pct"/>
            <w:vMerge w:val="restar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16C1A8BE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pl-PL" w:eastAsia="hr-HR"/>
              </w:rPr>
              <w:t>SIU5</w:t>
            </w:r>
          </w:p>
        </w:tc>
      </w:tr>
      <w:tr w:rsidR="00AA5AE5" w14:paraId="16C1A8C7" w14:textId="77777777">
        <w:trPr>
          <w:trHeight w:val="276"/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0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Ishodi učenja programa (IUP)</w:t>
            </w:r>
          </w:p>
        </w:tc>
        <w:tc>
          <w:tcPr>
            <w:tcW w:w="415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3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4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C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vMerge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C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CF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8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IUP 1</w:t>
            </w: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9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pl-PL" w:eastAsia="hr-HR"/>
              </w:rPr>
              <w:t>+</w:t>
            </w: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B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CC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C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C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D7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0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IUP 2</w:t>
            </w: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3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4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D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D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DF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8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IUP 3</w:t>
            </w: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B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DC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D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D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E7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0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IUP 4</w:t>
            </w: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2" w14:textId="77777777" w:rsidR="00AA5AE5" w:rsidRDefault="009D0A9F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pl-PL" w:eastAsia="hr-HR"/>
              </w:rPr>
              <w:t>+</w:t>
            </w: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3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4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E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E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EF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8" w14:textId="77777777" w:rsidR="00AA5AE5" w:rsidRDefault="009D0A9F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  <w:t>IUP 5</w:t>
            </w: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B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EC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E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E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F7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0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1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2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3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4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F5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F6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AA5AE5" w14:paraId="16C1A8FF" w14:textId="77777777">
        <w:trPr>
          <w:jc w:val="center"/>
        </w:trPr>
        <w:tc>
          <w:tcPr>
            <w:tcW w:w="2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8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41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9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A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B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6C1A8FC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6C1A8FD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8FE" w14:textId="77777777" w:rsidR="00AA5AE5" w:rsidRDefault="00AA5AE5">
            <w:pPr>
              <w:tabs>
                <w:tab w:val="left" w:pos="2031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pl-PL" w:eastAsia="hr-HR"/>
              </w:rPr>
            </w:pPr>
          </w:p>
        </w:tc>
      </w:tr>
    </w:tbl>
    <w:p w14:paraId="16C1A901" w14:textId="77777777" w:rsidR="00AA5AE5" w:rsidRDefault="00AA5AE5">
      <w:pPr>
        <w:rPr>
          <w:b/>
          <w:bCs/>
        </w:rPr>
      </w:pPr>
    </w:p>
    <w:p w14:paraId="16C1A903" w14:textId="77777777" w:rsidR="00AA5AE5" w:rsidRDefault="009D0A9F" w:rsidP="009D0A9F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MATERIJALNI I KADROVSKI UVJETI ZA STJECANJE I VREDNOVANJE ISHODA UČENJA</w:t>
      </w:r>
    </w:p>
    <w:p w14:paraId="16C1A904" w14:textId="77777777" w:rsidR="00AA5AE5" w:rsidRDefault="009D0A9F">
      <w:pPr>
        <w:rPr>
          <w:rFonts w:ascii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b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</w:rPr>
        <w:t>asnim crvenim slovima označite izmjenjene i/ili dopunjene podatke.</w:t>
      </w:r>
    </w:p>
    <w:p w14:paraId="16C1A905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06" w14:textId="77777777" w:rsidR="00AA5AE5" w:rsidRDefault="009D0A9F" w:rsidP="00861D4A">
      <w:pPr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Materijalni uvjeti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7636"/>
      </w:tblGrid>
      <w:tr w:rsidR="00AA5AE5" w14:paraId="16C1A909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907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bookmarkStart w:id="2" w:name="_Hlk17100428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Prostor i oprema</w:t>
            </w:r>
            <w:bookmarkEnd w:id="2"/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6C1A908" w14:textId="77777777" w:rsidR="00AA5AE5" w:rsidRDefault="009D0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Opis raspoloživog prostora</w:t>
            </w:r>
          </w:p>
        </w:tc>
      </w:tr>
      <w:tr w:rsidR="00AA5AE5" w14:paraId="16C1A90F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0A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Prostorni uvjeti i oprema za izvođenje nastave</w:t>
            </w:r>
          </w:p>
          <w:p w14:paraId="16C1A90B" w14:textId="77777777" w:rsidR="00AA5AE5" w:rsidRDefault="00AA5A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0C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za održavanje predavanja i/ili auditornih vježbi i/ili seminara: Učionica prikladne veličine opremljena računalom, projektorom, internetskom vezom i drugo. Osiguran dovoljan broj licenci za programsku podršku, pristup sustavima za online učenje i poučavanje – opisati na koji način se polaznicima osigurava pristup, itd.</w:t>
            </w:r>
          </w:p>
          <w:p w14:paraId="16C1A90D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za održavanje laboratorijskih vježbi: Učionica prikladne veličine opremljena potrebnom opremom dostatnom za broj polaznika. Osiguran dovoljan broj licenci za programsku podršku, pristup sustavima za online učenje i poučavanje – opisati na koji način se polaznicima osigurava pristup, itd.</w:t>
            </w:r>
          </w:p>
          <w:p w14:paraId="16C1A90E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Nastava se održava online uz korištenje sustava za e-učenje Moodle koji osigurava Srce i sl.</w:t>
            </w:r>
          </w:p>
        </w:tc>
      </w:tr>
      <w:tr w:rsidR="00AA5AE5" w14:paraId="16C1A912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10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Prostorni uvjeti i oprema za vrednovanje ishoda učenja</w:t>
            </w: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11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Ovisno o načinu vrednovanja ishoda učenja bitno je osigurati potreban prostor i opremu, dovoljan broj licenci, pristup sustavu za e-učenje itd.</w:t>
            </w:r>
          </w:p>
        </w:tc>
      </w:tr>
      <w:tr w:rsidR="00AA5AE5" w14:paraId="16C1A915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13" w14:textId="77777777" w:rsidR="00AA5AE5" w:rsidRDefault="009D0A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lastRenderedPageBreak/>
              <w:t>Dodatna obrazloženja prema potrebi</w:t>
            </w: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14" w14:textId="77777777" w:rsidR="00AA5AE5" w:rsidRDefault="00AA5A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6C1A916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17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18" w14:textId="77777777" w:rsidR="00AA5AE5" w:rsidRDefault="009D0A9F" w:rsidP="00861D4A">
      <w:pPr>
        <w:numPr>
          <w:ilvl w:val="1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Kadrovski uvjeti </w:t>
      </w:r>
    </w:p>
    <w:p w14:paraId="16C1A919" w14:textId="77777777" w:rsidR="00AA5AE5" w:rsidRDefault="009D0A9F">
      <w:pPr>
        <w:rPr>
          <w:rFonts w:ascii="Times New Roman" w:hAnsi="Times New Roman" w:cs="Times New Roman"/>
          <w:b/>
          <w:bCs/>
          <w:i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 donjoj tablici potrebno je popisati sve osobe koje sudjeluju u izvođenju nastave: npr. nastavnike, asistente, više asistente, vanjske suradnike (znanstvenici, stručnjaci iz prakse, profesori emeriti i dr). </w:t>
      </w:r>
      <w:r>
        <w:rPr>
          <w:rFonts w:ascii="Times New Roman" w:hAnsi="Times New Roman" w:cs="Times New Roman"/>
          <w:b/>
          <w:bCs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bCs/>
          <w:i/>
          <w:color w:val="FF0000"/>
        </w:rPr>
        <w:t>asnim crvenim slovima označite izmjenjene i/ili dopunjene podatke.</w:t>
      </w:r>
    </w:p>
    <w:p w14:paraId="16C1A91A" w14:textId="77777777" w:rsidR="00AA5AE5" w:rsidRDefault="00AA5AE5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878"/>
        <w:gridCol w:w="969"/>
        <w:gridCol w:w="1135"/>
        <w:gridCol w:w="2587"/>
        <w:gridCol w:w="5400"/>
      </w:tblGrid>
      <w:tr w:rsidR="00AA5AE5" w14:paraId="16C1A91D" w14:textId="77777777">
        <w:tc>
          <w:tcPr>
            <w:tcW w:w="851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91B" w14:textId="77777777" w:rsidR="00AA5AE5" w:rsidRDefault="009D0A9F">
            <w:pPr>
              <w:jc w:val="center"/>
              <w:rPr>
                <w:rFonts w:ascii="Times New Roman" w:hAnsi="Times New Roman" w:cs="Times New Roman"/>
                <w:color w:val="FFFFFF"/>
                <w:lang w:val="sr-Latn-RS"/>
              </w:rPr>
            </w:pPr>
            <w:bookmarkStart w:id="3" w:name="_Toc168991332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Popis izvođača nastave</w:t>
            </w: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16C1A91C" w14:textId="77777777" w:rsidR="00AA5AE5" w:rsidRDefault="00AA5AE5">
            <w:pPr>
              <w:rPr>
                <w:rFonts w:ascii="Times New Roman" w:hAnsi="Times New Roman" w:cs="Times New Roman"/>
                <w:color w:val="FFFFFF"/>
                <w:lang w:val="sr-Latn-RS"/>
              </w:rPr>
            </w:pPr>
          </w:p>
        </w:tc>
      </w:tr>
      <w:tr w:rsidR="00AA5AE5" w14:paraId="16C1A925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1E" w14:textId="77777777" w:rsidR="00AA5AE5" w:rsidRDefault="009D0A9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Titula, ime i prezime</w:t>
            </w: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1F" w14:textId="77777777" w:rsidR="00AA5AE5" w:rsidRDefault="009D0A9F">
            <w:pPr>
              <w:tabs>
                <w:tab w:val="left" w:pos="720"/>
              </w:tabs>
              <w:ind w:left="-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Kolegij/obrazovana aktivnost</w:t>
            </w: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0" w14:textId="77777777" w:rsidR="00AA5AE5" w:rsidRDefault="009D0A9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Radno mjesto</w:t>
            </w: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1" w14:textId="77777777" w:rsidR="00AA5AE5" w:rsidRDefault="009D0A9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Matična institucija</w:t>
            </w: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2" w14:textId="77777777" w:rsidR="00AA5AE5" w:rsidRDefault="009D0A9F">
            <w:pPr>
              <w:tabs>
                <w:tab w:val="left" w:pos="720"/>
              </w:tabs>
              <w:ind w:left="-60" w:firstLineChars="50" w:firstLine="1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Životopis</w:t>
            </w:r>
          </w:p>
          <w:p w14:paraId="16C1A923" w14:textId="77777777" w:rsidR="00AA5AE5" w:rsidRDefault="00AA5AE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24" w14:textId="77777777" w:rsidR="00AA5AE5" w:rsidRDefault="009D0A9F">
            <w:pPr>
              <w:tabs>
                <w:tab w:val="left" w:pos="720"/>
              </w:tabs>
              <w:ind w:left="-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Napomena</w:t>
            </w:r>
          </w:p>
        </w:tc>
      </w:tr>
      <w:tr w:rsidR="00AA5AE5" w14:paraId="16C1A92D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6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7" w14:textId="77777777" w:rsidR="00AA5AE5" w:rsidRDefault="009D0A9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  <w:t>K1/OA1</w:t>
            </w: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8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9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A" w14:textId="77777777" w:rsidR="00AA5AE5" w:rsidRDefault="009D0A9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  <w:t>Upisati internetsku poveznicu na stručne životopise ili priložiti s numeracijom te navesti „dostavljeno u prilogu br. xx”</w:t>
            </w: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2B" w14:textId="77777777" w:rsidR="00AA5AE5" w:rsidRDefault="009D0A9F">
            <w:pPr>
              <w:pStyle w:val="FootnoteText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eastAsia="hr-HR"/>
              </w:rPr>
              <w:t>Navode se posebna postignuća predloženih izvođača nastave u odnosu na sadržaj programa, vođenje projekata u vezi s  programom, članstva u specijaliziranim tijelima i sl.  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pr. izvođač je svjetski stručnjak za područje programa ili osoba x je član HOO, pravnik, a radi se o programu iz sportskog prava i sl.</w:t>
            </w:r>
          </w:p>
          <w:p w14:paraId="16C1A92C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</w:pPr>
          </w:p>
        </w:tc>
      </w:tr>
      <w:tr w:rsidR="00AA5AE5" w14:paraId="16C1A934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E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2F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0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1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2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33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93B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5" w14:textId="77777777" w:rsidR="00AA5AE5" w:rsidRDefault="00AA5AE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6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7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8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16C1A939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6C1A93A" w14:textId="77777777" w:rsidR="00AA5AE5" w:rsidRDefault="00AA5AE5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6C1A93D" w14:textId="77777777" w:rsidR="00AA5AE5" w:rsidRDefault="00AA5A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3E" w14:textId="77777777" w:rsidR="00AA5AE5" w:rsidRDefault="009D0A9F" w:rsidP="00861D4A">
      <w:pPr>
        <w:numPr>
          <w:ilvl w:val="0"/>
          <w:numId w:val="7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NAČIN PRAĆENJA KVALITETE I USPJEŠNOSTI IZVEDBE PROGRAMA</w:t>
      </w:r>
    </w:p>
    <w:p w14:paraId="16C1A93F" w14:textId="77777777" w:rsidR="00AA5AE5" w:rsidRDefault="009D0A9F">
      <w:pPr>
        <w:rPr>
          <w:rFonts w:ascii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b/>
          <w:i/>
          <w:color w:val="FF0000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</w:rPr>
        <w:t>asnim crvenim slovima označite izmjenjene i/ili dopunjene podatke.</w:t>
      </w:r>
    </w:p>
    <w:p w14:paraId="16C1A940" w14:textId="77777777" w:rsidR="00AA5AE5" w:rsidRDefault="00AA5AE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9159"/>
      </w:tblGrid>
      <w:tr w:rsidR="00AA5AE5" w14:paraId="16C1A9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1" w14:textId="77777777" w:rsidR="00AA5AE5" w:rsidRDefault="009D0A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bookmarkStart w:id="4" w:name="_Hlk17100445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provoditi evaluacija rada izvođača nastave?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2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Opisati način (npr. anketa) i termine/učestalost provođenja evaluacije te postupanje nakon dobivenih rezultata  (npr. plan unaprjeđenja...)</w:t>
            </w:r>
          </w:p>
          <w:p w14:paraId="16C1A943" w14:textId="77777777" w:rsidR="00AA5AE5" w:rsidRDefault="00AA5AE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AA5AE5" w14:paraId="16C1A94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5" w14:textId="77777777" w:rsidR="00AA5AE5" w:rsidRDefault="009D0A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provoditi evaluacija programa od strane polaznika, korisničkih institucija, tržišta rada?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6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Opisati način i termine/učestalost provođenja evaluacije (npr. anketa među polaznicima po završetku programa, upitnik korisničkim institucijama, fokus grupa i sl.) te postupanje nakon dobivenih rezultata  (npr. plan unaprjeđenja...)</w:t>
            </w:r>
          </w:p>
        </w:tc>
      </w:tr>
      <w:tr w:rsidR="00AA5AE5" w14:paraId="16C1A9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8" w14:textId="77777777" w:rsidR="00AA5AE5" w:rsidRDefault="009D0A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pratiti prolaznost polaznika programa?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9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Opisati. Planira li se interpretacija podataka i mjere za unaprjeđenje prolaznosti, ako je potrebno? Planira li se objava podataka o broju polaznika koji su završili program?</w:t>
            </w:r>
          </w:p>
        </w:tc>
      </w:tr>
      <w:tr w:rsidR="00AA5AE5" w14:paraId="16C1A9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B" w14:textId="77777777" w:rsidR="00AA5AE5" w:rsidRDefault="009D0A9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pratiti interes polaznika, odnosno posjećenost programa?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1A94C" w14:textId="77777777" w:rsidR="00AA5AE5" w:rsidRDefault="009D0A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Opisati način praćenja interesa polaznika. (npr. evidencija polaznika, periodička usporedba broja polaznika na programu, upitnik/anketa potencijalnim korisničkim institucijama, alumnijima, i sl.)</w:t>
            </w:r>
          </w:p>
        </w:tc>
      </w:tr>
    </w:tbl>
    <w:p w14:paraId="16C1A94E" w14:textId="77777777" w:rsidR="00AA5AE5" w:rsidRDefault="00AA5AE5">
      <w:pPr>
        <w:rPr>
          <w:rFonts w:ascii="Times New Roman" w:hAnsi="Times New Roman" w:cs="Times New Roman"/>
          <w:sz w:val="24"/>
          <w:szCs w:val="24"/>
        </w:rPr>
      </w:pPr>
    </w:p>
    <w:p w14:paraId="16C1A94F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50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51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52" w14:textId="77777777" w:rsidR="00AA5AE5" w:rsidRDefault="00AA5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1A953" w14:textId="20C2F652" w:rsidR="00AA5AE5" w:rsidRPr="00861D4A" w:rsidRDefault="00861D4A" w:rsidP="00861D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1D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9D0A9F" w:rsidRPr="00861D4A">
        <w:rPr>
          <w:rFonts w:ascii="Times New Roman" w:hAnsi="Times New Roman" w:cs="Times New Roman"/>
          <w:b/>
          <w:bCs/>
          <w:sz w:val="24"/>
          <w:szCs w:val="24"/>
        </w:rPr>
        <w:t xml:space="preserve">POPIS PRILOŽENE DOKUMENTACIJE </w:t>
      </w:r>
    </w:p>
    <w:p w14:paraId="16C1A954" w14:textId="77777777" w:rsidR="00AA5AE5" w:rsidRDefault="009D0A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 nastavku je popis dokumentacije koju je potrebno predati u okviru Zahtjeva za vrednovanje programa cjeloživotnog obrazovanja prema Pravilniku o cjheloživotnom obrazovanju Fakulteta hrvatskih studija Sveučilišta u Zagrebu.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A5AE5" w14:paraId="16C1A960" w14:textId="77777777" w:rsidTr="008B2C4B">
        <w:tc>
          <w:tcPr>
            <w:tcW w:w="0" w:type="auto"/>
          </w:tcPr>
          <w:p w14:paraId="16C1A955" w14:textId="77777777" w:rsidR="00AA5AE5" w:rsidRDefault="0000000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Zahtjev za VREDNOVANJE PROGRAMA CJELOŽIVOTNOG OBRAZOVANJA </w:t>
            </w:r>
          </w:p>
          <w:p w14:paraId="16C1A956" w14:textId="77777777" w:rsidR="00AA5AE5" w:rsidRDefault="0000000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-12222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Ugovor o suradnji ili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3595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dluke odgovarajućih tijela ostalih partnera koji sudjeluju u izvođenju programa</w:t>
            </w:r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(ako je primjenjivo)</w:t>
            </w:r>
          </w:p>
          <w:p w14:paraId="16C1A957" w14:textId="77777777" w:rsidR="00AA5AE5" w:rsidRDefault="0000000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3493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Ugovor o zajedničkom izvođenju združenog programa</w:t>
            </w:r>
          </w:p>
          <w:p w14:paraId="16C1A958" w14:textId="77777777" w:rsidR="00AA5AE5" w:rsidRDefault="0000000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8219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Životopis nastavnika</w:t>
            </w:r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(</w:t>
            </w:r>
            <w:r w:rsidR="009D0A9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ako je primjenjivo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</w:p>
          <w:p w14:paraId="16C1A959" w14:textId="77777777" w:rsidR="00AA5AE5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2222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Suglasnost svih izvođača nastave za sudjelovanje u izvedbi nastave</w:t>
            </w:r>
          </w:p>
          <w:p w14:paraId="16C1A95A" w14:textId="77777777" w:rsidR="00AA5AE5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6134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Izjava čelnika predlagatelja o usklađenosti programa sa strateškim dokumentima predlagatelja</w:t>
            </w:r>
          </w:p>
          <w:p w14:paraId="16C1A95B" w14:textId="77777777" w:rsidR="00AA5AE5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7343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Suglasnost voditelja projekta i nadležnih tijela</w:t>
            </w:r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ostalih partnera projekta o prijedlogu i izvedbi programa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ako je program rezultat znanstveno-istraživačkog ili umjetničko-istraživačkog, razvojnog ili stručnog projekta</w:t>
            </w:r>
          </w:p>
          <w:p w14:paraId="16C1A95C" w14:textId="77777777" w:rsidR="00AA5AE5" w:rsidRDefault="0000000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sr-Latn-RS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b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Dodatni prilozi (prema izboru predlagatelja)</w:t>
            </w:r>
            <w:r w:rsidR="009D0A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16C1A95D" w14:textId="77777777" w:rsidR="00AA5AE5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sr-Latn-RS"/>
                </w:rPr>
                <w:id w:val="-9405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A9F">
                  <w:rPr>
                    <w:rFonts w:ascii="Times New Roman" w:hAnsi="Times New Roman" w:cs="Times New Roman"/>
                    <w:b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Recenzija </w:t>
            </w:r>
            <w:r w:rsidR="009D0A9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(ako je proveden recenzentski postupak na sastavnici)</w:t>
            </w:r>
            <w:r w:rsidR="009D0A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ili prijedlog 3 recenzenta: ____________________________</w:t>
            </w:r>
          </w:p>
          <w:p w14:paraId="16C1A95E" w14:textId="77777777" w:rsidR="00AA5AE5" w:rsidRDefault="00AA5AE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6C1A95F" w14:textId="77EBA9A1" w:rsidR="004A5BA3" w:rsidRDefault="009D0A9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Popisati što je dostavljeno: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____________________________________________________________________________________</w:t>
            </w:r>
          </w:p>
        </w:tc>
      </w:tr>
    </w:tbl>
    <w:p w14:paraId="16C1A961" w14:textId="77777777" w:rsidR="00AA5AE5" w:rsidRDefault="00AA5AE5">
      <w:pPr>
        <w:rPr>
          <w:rFonts w:ascii="Times New Roman" w:hAnsi="Times New Roman" w:cs="Times New Roman"/>
          <w:sz w:val="24"/>
          <w:szCs w:val="24"/>
        </w:rPr>
      </w:pPr>
    </w:p>
    <w:p w14:paraId="3153D589" w14:textId="77777777" w:rsidR="004A5BA3" w:rsidRDefault="004A5BA3">
      <w:pPr>
        <w:rPr>
          <w:rFonts w:ascii="Times New Roman" w:hAnsi="Times New Roman" w:cs="Times New Roman"/>
          <w:sz w:val="24"/>
          <w:szCs w:val="24"/>
        </w:rPr>
      </w:pPr>
    </w:p>
    <w:p w14:paraId="16C1A963" w14:textId="26D76BEB" w:rsidR="00AA5AE5" w:rsidRDefault="009D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(mjesto i datum)</w:t>
      </w:r>
    </w:p>
    <w:p w14:paraId="16C1A964" w14:textId="77777777" w:rsidR="00AA5AE5" w:rsidRDefault="009D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_____________________</w:t>
      </w:r>
    </w:p>
    <w:p w14:paraId="16C1A965" w14:textId="4FAD2A11" w:rsidR="00AA5AE5" w:rsidRDefault="009D0A9F">
      <w:pPr>
        <w:ind w:firstLineChars="4000" w:firstLine="9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predlagatelja)</w:t>
      </w:r>
    </w:p>
    <w:sectPr w:rsidR="00AA5AE5" w:rsidSect="005B222F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770A" w14:textId="77777777" w:rsidR="00AD6FBB" w:rsidRDefault="00AD6FBB">
      <w:pPr>
        <w:spacing w:line="240" w:lineRule="auto"/>
      </w:pPr>
      <w:r>
        <w:separator/>
      </w:r>
    </w:p>
  </w:endnote>
  <w:endnote w:type="continuationSeparator" w:id="0">
    <w:p w14:paraId="0DC4096C" w14:textId="77777777" w:rsidR="00AD6FBB" w:rsidRDefault="00AD6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F8E" w14:textId="42F65BE8" w:rsidR="006E27A2" w:rsidRPr="007E54F4" w:rsidRDefault="007E54F4" w:rsidP="007E54F4">
    <w:pPr>
      <w:pStyle w:val="Footer"/>
      <w:jc w:val="center"/>
      <w:rPr>
        <w:sz w:val="20"/>
        <w:szCs w:val="20"/>
      </w:rPr>
    </w:pPr>
    <w:r w:rsidRPr="007E54F4">
      <w:rPr>
        <w:sz w:val="20"/>
        <w:szCs w:val="20"/>
      </w:rPr>
      <w:t>ZAHTJEV ZA VREDNOVANJE IZMJENA I DOPUNA PROGRAMA CJELOŽIVOTNOG OBRAZOVANJA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D30E" w14:textId="77777777" w:rsidR="00AD6FBB" w:rsidRDefault="00AD6FBB">
      <w:pPr>
        <w:spacing w:after="0"/>
      </w:pPr>
      <w:r>
        <w:separator/>
      </w:r>
    </w:p>
  </w:footnote>
  <w:footnote w:type="continuationSeparator" w:id="0">
    <w:p w14:paraId="7F2C5CB0" w14:textId="77777777" w:rsidR="00AD6FBB" w:rsidRDefault="00AD6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11839"/>
    </w:tblGrid>
    <w:tr w:rsidR="006E27A2" w14:paraId="34D3B7CD" w14:textId="77777777" w:rsidTr="00FA7F3C">
      <w:tc>
        <w:tcPr>
          <w:tcW w:w="2155" w:type="dxa"/>
        </w:tcPr>
        <w:p w14:paraId="32DC53EE" w14:textId="77777777" w:rsidR="006E27A2" w:rsidRDefault="006E27A2" w:rsidP="006E27A2">
          <w:pPr>
            <w:pStyle w:val="Header"/>
          </w:pPr>
          <w:r>
            <w:rPr>
              <w:noProof/>
            </w:rPr>
            <w:drawing>
              <wp:inline distT="0" distB="0" distL="0" distR="0" wp14:anchorId="393EFEED" wp14:editId="40C6A091">
                <wp:extent cx="1028700" cy="1028700"/>
                <wp:effectExtent l="0" t="0" r="0" b="0"/>
                <wp:docPr id="49605805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058051" name="Graphic 4960580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9" w:type="dxa"/>
          <w:vAlign w:val="center"/>
        </w:tcPr>
        <w:p w14:paraId="498CACF3" w14:textId="77777777" w:rsidR="006E27A2" w:rsidRPr="00422ABD" w:rsidRDefault="006E27A2" w:rsidP="006E27A2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22ABD">
            <w:rPr>
              <w:rFonts w:ascii="Times New Roman" w:hAnsi="Times New Roman" w:cs="Times New Roman"/>
              <w:sz w:val="24"/>
              <w:szCs w:val="24"/>
            </w:rPr>
            <w:t>FAKULTET HRVATSKIH STUDIJA SVEUČILIŠTA U ZAGREBU</w:t>
          </w:r>
        </w:p>
      </w:tc>
    </w:tr>
  </w:tbl>
  <w:p w14:paraId="32E28F1A" w14:textId="77777777" w:rsidR="005B222F" w:rsidRPr="006E27A2" w:rsidRDefault="005B222F" w:rsidP="006E2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11839"/>
    </w:tblGrid>
    <w:tr w:rsidR="005B222F" w14:paraId="3A9C64C2" w14:textId="77777777" w:rsidTr="00FA7F3C">
      <w:tc>
        <w:tcPr>
          <w:tcW w:w="2155" w:type="dxa"/>
        </w:tcPr>
        <w:p w14:paraId="5F8A0442" w14:textId="77777777" w:rsidR="005B222F" w:rsidRDefault="005B222F" w:rsidP="005B222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CD22FE9" wp14:editId="4684B16B">
                <wp:extent cx="1028700" cy="1028700"/>
                <wp:effectExtent l="0" t="0" r="0" b="0"/>
                <wp:docPr id="185206998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058051" name="Graphic 4960580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9" w:type="dxa"/>
          <w:vAlign w:val="center"/>
        </w:tcPr>
        <w:p w14:paraId="4CD24B37" w14:textId="77777777" w:rsidR="005B222F" w:rsidRPr="00422ABD" w:rsidRDefault="005B222F" w:rsidP="005B222F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22ABD">
            <w:rPr>
              <w:rFonts w:ascii="Times New Roman" w:hAnsi="Times New Roman" w:cs="Times New Roman"/>
              <w:sz w:val="24"/>
              <w:szCs w:val="24"/>
            </w:rPr>
            <w:t>FAKULTET HRVATSKIH STUDIJA SVEUČILIŠTA U ZAGREBU</w:t>
          </w:r>
        </w:p>
      </w:tc>
    </w:tr>
  </w:tbl>
  <w:p w14:paraId="7AA5BC8A" w14:textId="77777777" w:rsidR="009154A4" w:rsidRDefault="00915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8F7"/>
    <w:multiLevelType w:val="multilevel"/>
    <w:tmpl w:val="081238F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2721D1"/>
    <w:multiLevelType w:val="multilevel"/>
    <w:tmpl w:val="D7D496E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4E976"/>
    <w:multiLevelType w:val="multilevel"/>
    <w:tmpl w:val="0EF4E976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9258CD"/>
    <w:multiLevelType w:val="multilevel"/>
    <w:tmpl w:val="81E00E0E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F03377E"/>
    <w:multiLevelType w:val="multilevel"/>
    <w:tmpl w:val="2F0337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2F5496" w:themeColor="accent1" w:themeShade="BF"/>
        <w:spacing w:val="0"/>
        <w:kern w:val="0"/>
        <w:position w:val="0"/>
        <w:sz w:val="32"/>
        <w:szCs w:val="22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651098"/>
    <w:multiLevelType w:val="multilevel"/>
    <w:tmpl w:val="35651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032E3"/>
    <w:multiLevelType w:val="multilevel"/>
    <w:tmpl w:val="8A8A666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8FA879"/>
    <w:multiLevelType w:val="singleLevel"/>
    <w:tmpl w:val="5A8FA879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num w:numId="1" w16cid:durableId="1766917061">
    <w:abstractNumId w:val="4"/>
  </w:num>
  <w:num w:numId="2" w16cid:durableId="111436514">
    <w:abstractNumId w:val="7"/>
  </w:num>
  <w:num w:numId="3" w16cid:durableId="127817683">
    <w:abstractNumId w:val="2"/>
  </w:num>
  <w:num w:numId="4" w16cid:durableId="86488">
    <w:abstractNumId w:val="5"/>
  </w:num>
  <w:num w:numId="5" w16cid:durableId="140676285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23917">
    <w:abstractNumId w:val="6"/>
  </w:num>
  <w:num w:numId="7" w16cid:durableId="548342290">
    <w:abstractNumId w:val="1"/>
  </w:num>
  <w:num w:numId="8" w16cid:durableId="108642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CD"/>
    <w:rsid w:val="000E2B04"/>
    <w:rsid w:val="0014277C"/>
    <w:rsid w:val="001953F6"/>
    <w:rsid w:val="00245680"/>
    <w:rsid w:val="00253CCD"/>
    <w:rsid w:val="002C3C39"/>
    <w:rsid w:val="002D5BFA"/>
    <w:rsid w:val="004A5BA3"/>
    <w:rsid w:val="004D4531"/>
    <w:rsid w:val="00512321"/>
    <w:rsid w:val="00537F7D"/>
    <w:rsid w:val="005B222F"/>
    <w:rsid w:val="005D31B4"/>
    <w:rsid w:val="006907FB"/>
    <w:rsid w:val="00695C34"/>
    <w:rsid w:val="006A16D1"/>
    <w:rsid w:val="006E27A2"/>
    <w:rsid w:val="007E54F4"/>
    <w:rsid w:val="00861D4A"/>
    <w:rsid w:val="008B2C4B"/>
    <w:rsid w:val="009154A4"/>
    <w:rsid w:val="00965B62"/>
    <w:rsid w:val="0099256E"/>
    <w:rsid w:val="009D0A9F"/>
    <w:rsid w:val="009F4185"/>
    <w:rsid w:val="00AA5AE5"/>
    <w:rsid w:val="00AD6FBB"/>
    <w:rsid w:val="00C94E01"/>
    <w:rsid w:val="00E40196"/>
    <w:rsid w:val="0C5A6184"/>
    <w:rsid w:val="1F7B5BF2"/>
    <w:rsid w:val="21A21CD6"/>
    <w:rsid w:val="2EC76DBF"/>
    <w:rsid w:val="2FA2275C"/>
    <w:rsid w:val="3F853F92"/>
    <w:rsid w:val="7E4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1A768"/>
  <w15:docId w15:val="{A13C2EE8-0070-4F62-883A-E7AC0607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TOAHeading"/>
    <w:next w:val="Normal"/>
    <w:uiPriority w:val="9"/>
    <w:qFormat/>
    <w:pPr>
      <w:keepNext/>
      <w:keepLines/>
      <w:numPr>
        <w:numId w:val="1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E74B5" w:themeColor="accent5" w:themeShade="BF"/>
      <w:sz w:val="32"/>
      <w:szCs w:val="32"/>
    </w:rPr>
  </w:style>
  <w:style w:type="paragraph" w:styleId="Heading2">
    <w:name w:val="heading 2"/>
    <w:basedOn w:val="ListNumber"/>
    <w:next w:val="Normal"/>
    <w:uiPriority w:val="9"/>
    <w:unhideWhenUsed/>
    <w:qFormat/>
    <w:pPr>
      <w:keepNext/>
      <w:keepLines/>
      <w:numPr>
        <w:numId w:val="0"/>
      </w:numPr>
      <w:spacing w:before="200" w:after="0" w:line="276" w:lineRule="auto"/>
      <w:outlineLvl w:val="1"/>
    </w:pPr>
    <w:rPr>
      <w:rFonts w:ascii="Times New Roman" w:eastAsiaTheme="majorEastAsia" w:hAnsi="Times New Roman" w:cs="Times New Roman"/>
      <w:b/>
      <w:color w:val="2E74B5" w:themeColor="accent5" w:themeShade="BF"/>
      <w:sz w:val="26"/>
      <w:szCs w:val="26"/>
      <w:lang w:eastAsia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2"/>
      </w:numPr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FootnoteText">
    <w:name w:val="footnote text"/>
    <w:basedOn w:val="Normal"/>
    <w:unhideWhenUsed/>
    <w:qFormat/>
    <w:rPr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1F3864" w:themeColor="accent1" w:themeShade="80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table" w:customStyle="1" w:styleId="TableGrid1">
    <w:name w:val="Table Grid1"/>
    <w:basedOn w:val="TableNormal"/>
    <w:qFormat/>
    <w:rPr>
      <w:rFonts w:eastAsia="Times New Roman"/>
      <w:lang w:val="sr-Latn-RS"/>
    </w:rPr>
    <w:tblPr>
      <w:tblCellMar>
        <w:left w:w="0" w:type="dxa"/>
        <w:right w:w="0" w:type="dxa"/>
      </w:tblCellMar>
    </w:tbl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1F3864" w:themeColor="accent1" w:themeShade="80"/>
      <w:spacing w:val="5"/>
    </w:rPr>
  </w:style>
  <w:style w:type="paragraph" w:styleId="Quote">
    <w:name w:val="Quote"/>
    <w:basedOn w:val="Normal"/>
    <w:next w:val="Normal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ListNumber"/>
    <w:uiPriority w:val="34"/>
    <w:unhideWhenUsed/>
    <w:qFormat/>
    <w:rPr>
      <w:rFonts w:ascii="Times New Roman" w:hAnsi="Times New Roman"/>
      <w:color w:val="1F3864" w:themeColor="accent1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ko.srce.hr/registar/standar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1517</Words>
  <Characters>9566</Characters>
  <Application>Microsoft Office Word</Application>
  <DocSecurity>0</DocSecurity>
  <Lines>484</Lines>
  <Paragraphs>189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Bušljeta</dc:creator>
  <cp:lastModifiedBy>Ivan Kordić</cp:lastModifiedBy>
  <cp:revision>20</cp:revision>
  <dcterms:created xsi:type="dcterms:W3CDTF">2025-12-28T10:55:00Z</dcterms:created>
  <dcterms:modified xsi:type="dcterms:W3CDTF">2026-03-05T12:04:00Z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10EF07EF347F46BFAF18FBC9A45421A4_13</vt:lpwstr>
  </property>
</Properties>
</file>