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4B72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Broj RKP-a: 51191</w:t>
      </w:r>
    </w:p>
    <w:p w14:paraId="02E925A4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Matični broj: 05214068</w:t>
      </w:r>
    </w:p>
    <w:p w14:paraId="4555B428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OIB: 99454315441</w:t>
      </w:r>
    </w:p>
    <w:p w14:paraId="03ED497D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Razina: 11 – Proračunski korisnik državnog proračuna</w:t>
      </w:r>
    </w:p>
    <w:p w14:paraId="4128FA8E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Šifra djelatnosti: 8542 – Visoko obrazovanje</w:t>
      </w:r>
    </w:p>
    <w:p w14:paraId="5C20F1A0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Razdjel: 080 – MINISTARSTVO ZNANOSTI I OBRAZOVANJA</w:t>
      </w:r>
    </w:p>
    <w:p w14:paraId="76E2715F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Šifra grada: 133 - Grad Zagreb</w:t>
      </w:r>
    </w:p>
    <w:p w14:paraId="68243914" w14:textId="77777777" w:rsidR="00003F0C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0AE9FF0" w14:textId="27745621" w:rsidR="00003F0C" w:rsidRPr="00510DC4" w:rsidRDefault="00003F0C" w:rsidP="00003F0C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10DC4">
        <w:rPr>
          <w:rFonts w:ascii="Times New Roman" w:hAnsi="Times New Roman"/>
          <w:bCs/>
          <w:sz w:val="24"/>
          <w:szCs w:val="24"/>
        </w:rPr>
        <w:t>KLASA: 602-04/2</w:t>
      </w:r>
      <w:r w:rsidR="00546CCF">
        <w:rPr>
          <w:rFonts w:ascii="Times New Roman" w:hAnsi="Times New Roman"/>
          <w:bCs/>
          <w:sz w:val="24"/>
          <w:szCs w:val="24"/>
        </w:rPr>
        <w:t>4</w:t>
      </w:r>
      <w:r w:rsidRPr="00510DC4">
        <w:rPr>
          <w:rFonts w:ascii="Times New Roman" w:hAnsi="Times New Roman"/>
          <w:bCs/>
          <w:sz w:val="24"/>
          <w:szCs w:val="24"/>
        </w:rPr>
        <w:t>-2/0002</w:t>
      </w:r>
    </w:p>
    <w:p w14:paraId="563A94B3" w14:textId="542C629A" w:rsidR="00003F0C" w:rsidRPr="00510DC4" w:rsidRDefault="00003F0C" w:rsidP="00003F0C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10DC4">
        <w:rPr>
          <w:rFonts w:ascii="Times New Roman" w:hAnsi="Times New Roman"/>
          <w:bCs/>
          <w:sz w:val="24"/>
          <w:szCs w:val="24"/>
        </w:rPr>
        <w:t>URBROJ: 380-4/5-2</w:t>
      </w:r>
      <w:r>
        <w:rPr>
          <w:rFonts w:ascii="Times New Roman" w:hAnsi="Times New Roman"/>
          <w:bCs/>
          <w:sz w:val="24"/>
          <w:szCs w:val="24"/>
        </w:rPr>
        <w:t>4</w:t>
      </w:r>
      <w:r w:rsidRPr="00510DC4">
        <w:rPr>
          <w:rFonts w:ascii="Times New Roman" w:hAnsi="Times New Roman"/>
          <w:bCs/>
          <w:sz w:val="24"/>
          <w:szCs w:val="24"/>
        </w:rPr>
        <w:t>-00</w:t>
      </w:r>
      <w:r w:rsidR="00546CCF">
        <w:rPr>
          <w:rFonts w:ascii="Times New Roman" w:hAnsi="Times New Roman"/>
          <w:bCs/>
          <w:sz w:val="24"/>
          <w:szCs w:val="24"/>
        </w:rPr>
        <w:t>45</w:t>
      </w:r>
    </w:p>
    <w:p w14:paraId="2067810E" w14:textId="08B30782" w:rsidR="00003F0C" w:rsidRPr="00510DC4" w:rsidRDefault="00003F0C" w:rsidP="00003F0C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10DC4">
        <w:rPr>
          <w:rFonts w:ascii="Times New Roman" w:hAnsi="Times New Roman"/>
          <w:bCs/>
          <w:sz w:val="24"/>
          <w:szCs w:val="24"/>
        </w:rPr>
        <w:t xml:space="preserve">Zagreb, </w:t>
      </w:r>
      <w:r w:rsidR="00546CCF">
        <w:rPr>
          <w:rFonts w:ascii="Times New Roman" w:hAnsi="Times New Roman"/>
          <w:bCs/>
          <w:sz w:val="24"/>
          <w:szCs w:val="24"/>
        </w:rPr>
        <w:t>1</w:t>
      </w:r>
      <w:r w:rsidR="000B0BBC">
        <w:rPr>
          <w:rFonts w:ascii="Times New Roman" w:hAnsi="Times New Roman"/>
          <w:bCs/>
          <w:sz w:val="24"/>
          <w:szCs w:val="24"/>
        </w:rPr>
        <w:t>9</w:t>
      </w:r>
      <w:r w:rsidRPr="00510DC4">
        <w:rPr>
          <w:rFonts w:ascii="Times New Roman" w:hAnsi="Times New Roman"/>
          <w:bCs/>
          <w:sz w:val="24"/>
          <w:szCs w:val="24"/>
        </w:rPr>
        <w:t xml:space="preserve">. </w:t>
      </w:r>
      <w:r w:rsidR="00546CCF">
        <w:rPr>
          <w:rFonts w:ascii="Times New Roman" w:hAnsi="Times New Roman"/>
          <w:bCs/>
          <w:sz w:val="24"/>
          <w:szCs w:val="24"/>
        </w:rPr>
        <w:t>srpnja</w:t>
      </w:r>
      <w:r w:rsidRPr="00510DC4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510DC4">
        <w:rPr>
          <w:rFonts w:ascii="Times New Roman" w:hAnsi="Times New Roman"/>
          <w:bCs/>
          <w:sz w:val="24"/>
          <w:szCs w:val="24"/>
        </w:rPr>
        <w:t>.</w:t>
      </w:r>
    </w:p>
    <w:p w14:paraId="3DCEAA63" w14:textId="77777777" w:rsidR="00003F0C" w:rsidRPr="00510DC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C6B6990" w14:textId="77777777" w:rsidR="00003F0C" w:rsidRPr="00812547" w:rsidRDefault="00003F0C" w:rsidP="00003F0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E8C8ECD" w14:textId="77777777" w:rsidR="000B732A" w:rsidRPr="00E62D04" w:rsidRDefault="000B732A" w:rsidP="000B732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62D04">
        <w:rPr>
          <w:rFonts w:ascii="Times New Roman" w:hAnsi="Times New Roman"/>
          <w:b/>
          <w:sz w:val="28"/>
          <w:szCs w:val="28"/>
        </w:rPr>
        <w:t>Obrazloženje posebnog</w:t>
      </w:r>
      <w:r>
        <w:rPr>
          <w:rFonts w:ascii="Times New Roman" w:hAnsi="Times New Roman"/>
          <w:b/>
          <w:sz w:val="28"/>
          <w:szCs w:val="28"/>
        </w:rPr>
        <w:t>a</w:t>
      </w:r>
      <w:r w:rsidRPr="00E62D04">
        <w:rPr>
          <w:rFonts w:ascii="Times New Roman" w:hAnsi="Times New Roman"/>
          <w:b/>
          <w:sz w:val="28"/>
          <w:szCs w:val="28"/>
        </w:rPr>
        <w:t xml:space="preserve"> dijela</w:t>
      </w:r>
    </w:p>
    <w:p w14:paraId="265FB9CF" w14:textId="046EEB26" w:rsidR="000B732A" w:rsidRDefault="000B732A" w:rsidP="000B732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izvještaja o izvršenju financijskog plana za </w:t>
      </w:r>
      <w:r w:rsidR="002A04AC">
        <w:rPr>
          <w:rFonts w:ascii="Times New Roman" w:hAnsi="Times New Roman"/>
          <w:b/>
          <w:sz w:val="28"/>
          <w:szCs w:val="28"/>
        </w:rPr>
        <w:t xml:space="preserve">razdoblje </w:t>
      </w:r>
      <w:r>
        <w:rPr>
          <w:rFonts w:ascii="Times New Roman" w:hAnsi="Times New Roman"/>
          <w:b/>
          <w:sz w:val="28"/>
          <w:szCs w:val="28"/>
        </w:rPr>
        <w:t xml:space="preserve">I – </w:t>
      </w:r>
      <w:r w:rsidR="00546CCF"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546CC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6147A6A" w14:textId="77777777" w:rsidR="00613236" w:rsidRPr="00812547" w:rsidRDefault="00613236" w:rsidP="00B770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81A75F" w14:textId="77777777" w:rsidR="000B732A" w:rsidRPr="00450E8F" w:rsidRDefault="000B732A" w:rsidP="00450E8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450E8F">
        <w:rPr>
          <w:rFonts w:ascii="Times New Roman" w:hAnsi="Times New Roman"/>
          <w:b/>
          <w:color w:val="FFFFFF" w:themeColor="background1"/>
          <w:sz w:val="28"/>
        </w:rPr>
        <w:t>Sažetak djelokruga rada proračunskoga korisnika</w:t>
      </w:r>
    </w:p>
    <w:p w14:paraId="01FEB4C4" w14:textId="77777777" w:rsidR="000B732A" w:rsidRPr="00E62D04" w:rsidRDefault="000B732A" w:rsidP="00B770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698119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Fakultet hrvatskih studija Sveučilišta u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 xml:space="preserve">Zagrebu nastao je kao dovršenje inovativnoga projekta razvijanja hrvatskih studija na Sveučilištu u Zagrebu, koji je 16. studenoga 1992. godine pokrenut pod nazivom Sveučilišni </w:t>
      </w:r>
      <w:r w:rsidRPr="00E62D04">
        <w:rPr>
          <w:rFonts w:ascii="Times New Roman" w:hAnsi="Times New Roman"/>
          <w:sz w:val="24"/>
          <w:szCs w:val="24"/>
        </w:rPr>
        <w:t xml:space="preserve">komparativni studij hrvatske filozofije i društva. Godine 1993. </w:t>
      </w:r>
      <w:proofErr w:type="spellStart"/>
      <w:r w:rsidRPr="00E62D04">
        <w:rPr>
          <w:rFonts w:ascii="Times New Roman" w:hAnsi="Times New Roman"/>
          <w:sz w:val="24"/>
          <w:szCs w:val="24"/>
        </w:rPr>
        <w:t>dvosemestralni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sveučilišni studij prerasta u Hrvatske studije – </w:t>
      </w:r>
      <w:proofErr w:type="spellStart"/>
      <w:r w:rsidRPr="00E62D04">
        <w:rPr>
          <w:rFonts w:ascii="Times New Roman" w:hAnsi="Times New Roman"/>
          <w:sz w:val="24"/>
          <w:szCs w:val="24"/>
        </w:rPr>
        <w:t>Studia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D04">
        <w:rPr>
          <w:rFonts w:ascii="Times New Roman" w:hAnsi="Times New Roman"/>
          <w:sz w:val="24"/>
          <w:szCs w:val="24"/>
        </w:rPr>
        <w:t>Croatica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Sveučilišta u Zagrebu, koji izvode četverogodišnji sveučilišni studij s tri studijska smjera: Filozofija, Hrvatski komparativni studij </w:t>
      </w:r>
      <w:proofErr w:type="spellStart"/>
      <w:r w:rsidRPr="00E62D04">
        <w:rPr>
          <w:rFonts w:ascii="Times New Roman" w:hAnsi="Times New Roman"/>
          <w:sz w:val="24"/>
          <w:szCs w:val="24"/>
        </w:rPr>
        <w:t>Croaticum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i Studij društva. Od 1993. do 2017. u sastavu Hrvatskih studija djelovao je Filozofski fakultet Družbe Isusove. Godine 1996. pokrenuti su dodiplomski studijski programi hrvatske kulture, novinarstva, povijesti i sociologije, a 1998. i psihologije. Godine 2005. uvedeni su preddiplomski i diplomski studiji. Godine 2007. započeo je studij latinskoga jezika, a 2011. i hrvatskoga </w:t>
      </w:r>
      <w:proofErr w:type="spellStart"/>
      <w:r w:rsidRPr="00E62D04">
        <w:rPr>
          <w:rFonts w:ascii="Times New Roman" w:hAnsi="Times New Roman"/>
          <w:sz w:val="24"/>
          <w:szCs w:val="24"/>
        </w:rPr>
        <w:t>latiniteta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. Godine 2019. uveden je integrirani studij demografije i hrvatskoga iseljeništva. Od godine 2005. djeluje poslijediplomski doktorski studij </w:t>
      </w:r>
      <w:proofErr w:type="spellStart"/>
      <w:r w:rsidRPr="00E62D04">
        <w:rPr>
          <w:rFonts w:ascii="Times New Roman" w:hAnsi="Times New Roman"/>
          <w:sz w:val="24"/>
          <w:szCs w:val="24"/>
        </w:rPr>
        <w:t>kroatologije</w:t>
      </w:r>
      <w:proofErr w:type="spellEnd"/>
      <w:r w:rsidRPr="00E62D04">
        <w:rPr>
          <w:rFonts w:ascii="Times New Roman" w:hAnsi="Times New Roman"/>
          <w:sz w:val="24"/>
          <w:szCs w:val="24"/>
        </w:rPr>
        <w:t>, a od 2009. i doktorski studiji filozofije i povijesti.</w:t>
      </w:r>
      <w:r w:rsidRPr="00E62D04">
        <w:t xml:space="preserve"> </w:t>
      </w:r>
      <w:r w:rsidRPr="00E62D04">
        <w:rPr>
          <w:rFonts w:ascii="Times New Roman" w:hAnsi="Times New Roman"/>
          <w:sz w:val="24"/>
          <w:szCs w:val="24"/>
        </w:rPr>
        <w:t xml:space="preserve">Studij novinarstva promijenio je naziv u studij komunikologije (2005.), studij hrvatske kulture u studij </w:t>
      </w:r>
      <w:proofErr w:type="spellStart"/>
      <w:r w:rsidRPr="00E62D04">
        <w:rPr>
          <w:rFonts w:ascii="Times New Roman" w:hAnsi="Times New Roman"/>
          <w:sz w:val="24"/>
          <w:szCs w:val="24"/>
        </w:rPr>
        <w:t>kroatologije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(2008.) i preddiplomski studij filozofije u preddiplomski studij filozofije i kulture (2018.).</w:t>
      </w:r>
      <w:r w:rsidRPr="00E62D04">
        <w:t xml:space="preserve"> </w:t>
      </w:r>
      <w:r w:rsidRPr="00E62D04">
        <w:rPr>
          <w:rFonts w:ascii="Times New Roman" w:hAnsi="Times New Roman"/>
          <w:sz w:val="24"/>
          <w:szCs w:val="24"/>
        </w:rPr>
        <w:t>Hrvatski studiji od 24. studenoga 1995. do 16. siječnja 2017. djeluju kao sveučilišni centar, a od 17. siječnja 2017. do 9. prosinca 2019. kao sveučilišni odjel.</w:t>
      </w:r>
    </w:p>
    <w:p w14:paraId="218A50E9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Dana 10. prosinca 2019. Sveučilište u Zagrebu provelo je statusnu promjenu sveučilišnoga odjela u fakultet i osnovalo je javnu ustanovu Sveučilište u Zagrebu, Fakultet hrvatskih studija.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>Fakultet je pravna osoba s javnim ovlastima, osnovana za obavljanje javne službe, sa statusom javne ustanove, upisana u Sudski registar i upisnike visokih učilišta, znanstvenih organizacija i studijskih programa.</w:t>
      </w:r>
    </w:p>
    <w:p w14:paraId="524EC74C" w14:textId="3AA92F64" w:rsidR="000B732A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lastRenderedPageBreak/>
        <w:t xml:space="preserve">Fakultet hrvatskih studija sastavnica je Sveučilišta u Zagrebu za interdisciplinarno istraživanje i poučavanje tradicionalnih i suvremenih kulturoloških,   humanističkih i društvenih tema vezanih uz Republiku Hrvatsku, hrvatski narod i iseljeništvo, poput kulturne, političke, intelektualne povijesti i zbilje; medijske javne i osobne komunikacije; djelovanja društvenih skupina; ljudskoga doživljavanja i ponašanja; odgoja i obrazovanja; razvoja jezika; otvorenih političkih, kulturnih, socijalnih i demografskih pitanja od nacionalnoga, regionalnoga ili sveeuropskoga interesa. Vizija prožimanja znanstveno-nastavne i znanstveno-istraživačke djelatnosti zajedničkom </w:t>
      </w:r>
      <w:proofErr w:type="spellStart"/>
      <w:r w:rsidRPr="00E62D04">
        <w:rPr>
          <w:rFonts w:ascii="Times New Roman" w:hAnsi="Times New Roman"/>
          <w:sz w:val="24"/>
          <w:szCs w:val="24"/>
        </w:rPr>
        <w:t>kroatološkom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i kulturološkom sastavnicom pridonosi koherentnomu i profiliranomu znanstveno-istraživačkomu fokusu, objedinjuje proučavana područja znanosti i time razlikuje Fakultet hrvatskih studija od ostalih sastavnica Sveučilišta u Zagrebu sličnoga usmjerenja.</w:t>
      </w:r>
    </w:p>
    <w:p w14:paraId="078BE4FA" w14:textId="77777777" w:rsidR="00613236" w:rsidRPr="00E62D04" w:rsidRDefault="00613236" w:rsidP="000B732A">
      <w:pPr>
        <w:spacing w:after="0" w:line="276" w:lineRule="auto"/>
        <w:jc w:val="both"/>
      </w:pPr>
    </w:p>
    <w:p w14:paraId="3340817B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Djelatnosti Fakulteta hrvatskih studija Sveučilišta u Zagrebu jesu:</w:t>
      </w:r>
    </w:p>
    <w:p w14:paraId="4CB4217A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1.</w:t>
      </w:r>
      <w:r w:rsidRPr="00E62D04">
        <w:rPr>
          <w:rFonts w:ascii="Times New Roman" w:hAnsi="Times New Roman"/>
          <w:sz w:val="24"/>
          <w:szCs w:val="24"/>
        </w:rPr>
        <w:tab/>
        <w:t>ustrojavanje i izvođenje sveučilišnih studija, iznimno i stručnih studija, cjeloživotne naobrazbe i drugih oblika poučavanja, proučavanja i izobrazbe akademske razine, u znanstvenim područjima humanističkih i društvenih znanosti te u interdisciplinarnom području znanosti,</w:t>
      </w:r>
    </w:p>
    <w:p w14:paraId="35751E56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2.</w:t>
      </w:r>
      <w:r w:rsidRPr="00E62D04">
        <w:rPr>
          <w:rFonts w:ascii="Times New Roman" w:hAnsi="Times New Roman"/>
          <w:sz w:val="24"/>
          <w:szCs w:val="24"/>
        </w:rPr>
        <w:tab/>
        <w:t xml:space="preserve">znanstveno-istraživačka i stručna djelatnost u znanstvenim područjima humanističkih i društvenih znanosti, te u interdisciplinarnom području znanosti s posebnim fokusom na </w:t>
      </w:r>
      <w:proofErr w:type="spellStart"/>
      <w:r w:rsidRPr="00E62D04">
        <w:rPr>
          <w:rFonts w:ascii="Times New Roman" w:hAnsi="Times New Roman"/>
          <w:sz w:val="24"/>
          <w:szCs w:val="24"/>
        </w:rPr>
        <w:t>kroatološku</w:t>
      </w:r>
      <w:proofErr w:type="spellEnd"/>
      <w:r w:rsidRPr="00E62D04">
        <w:rPr>
          <w:rFonts w:ascii="Times New Roman" w:hAnsi="Times New Roman"/>
          <w:sz w:val="24"/>
          <w:szCs w:val="24"/>
        </w:rPr>
        <w:t>, kulturološku, povijesnu, filološku, filozofsku, sociološku, informacijsko-komunikacijsku, demografsku, iseljeničku, identitetsku, psihologijsku, palijativnu i odgojno-obrazovnu problematiku,</w:t>
      </w:r>
    </w:p>
    <w:p w14:paraId="69199AFD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3.</w:t>
      </w:r>
      <w:r w:rsidRPr="00E62D04">
        <w:rPr>
          <w:rFonts w:ascii="Times New Roman" w:hAnsi="Times New Roman"/>
          <w:sz w:val="24"/>
          <w:szCs w:val="24"/>
        </w:rPr>
        <w:tab/>
        <w:t>osmišljavanje i ostvarivanje znanstvenih programa od strateškoga interesa za Republiku Hrvatsku,</w:t>
      </w:r>
    </w:p>
    <w:p w14:paraId="165BBC45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4.</w:t>
      </w:r>
      <w:r w:rsidRPr="00E62D04">
        <w:rPr>
          <w:rFonts w:ascii="Times New Roman" w:hAnsi="Times New Roman"/>
          <w:sz w:val="24"/>
          <w:szCs w:val="24"/>
        </w:rPr>
        <w:tab/>
        <w:t>kulturna, nakladnička, knjižnična, arhivska, dokumentacijska, muzejska, informativna, medijska i informatička djelatnost,</w:t>
      </w:r>
    </w:p>
    <w:p w14:paraId="58526D2B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5.</w:t>
      </w:r>
      <w:r w:rsidRPr="00E62D04">
        <w:rPr>
          <w:rFonts w:ascii="Times New Roman" w:hAnsi="Times New Roman"/>
          <w:sz w:val="24"/>
          <w:szCs w:val="24"/>
        </w:rPr>
        <w:tab/>
        <w:t>pružanje predavačkih, istraživačkih, dokumentacijskih i savjetničkih usluga pri predlaganju, definiranju i izradi znanstvenih, stručnih, projekcijskih i modelskih studija, elaborata, ekspertiza i strategija,</w:t>
      </w:r>
    </w:p>
    <w:p w14:paraId="6D32FD1C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6.</w:t>
      </w:r>
      <w:r w:rsidRPr="00E62D04">
        <w:rPr>
          <w:rFonts w:ascii="Times New Roman" w:hAnsi="Times New Roman"/>
          <w:sz w:val="24"/>
          <w:szCs w:val="24"/>
        </w:rPr>
        <w:tab/>
        <w:t>obavljanje drugih djelatnosti koje unaprjeđuju osnovne djelatnosti.</w:t>
      </w:r>
    </w:p>
    <w:p w14:paraId="582509FD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7962" w:type="dxa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163"/>
      </w:tblGrid>
      <w:tr w:rsidR="000B732A" w:rsidRPr="00E62D04" w14:paraId="0D877F54" w14:textId="77777777" w:rsidTr="00613236">
        <w:trPr>
          <w:trHeight w:val="343"/>
        </w:trPr>
        <w:tc>
          <w:tcPr>
            <w:tcW w:w="6799" w:type="dxa"/>
            <w:shd w:val="clear" w:color="auto" w:fill="auto"/>
            <w:vAlign w:val="center"/>
            <w:hideMark/>
          </w:tcPr>
          <w:p w14:paraId="1FFD21A1" w14:textId="39860D10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U ak. god. 202</w:t>
            </w:r>
            <w:r w:rsidR="00546CC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./202</w:t>
            </w:r>
            <w:r w:rsidR="00546CC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. upisano na preddiplomski i diplomski studij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CFFD47C" w14:textId="77777777" w:rsidR="000B732A" w:rsidRPr="00E62D04" w:rsidRDefault="000B732A" w:rsidP="009B31B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Studenata</w:t>
            </w:r>
          </w:p>
        </w:tc>
      </w:tr>
      <w:tr w:rsidR="000B732A" w:rsidRPr="00E62D04" w14:paraId="6428D3B1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22C6AAC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Demografije i hrvatskoga iseljeništva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D0501F5" w14:textId="06CEFCC2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546CC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B732A" w:rsidRPr="00E62D04" w14:paraId="6EC94A0D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D4E1647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Filozofije i kulture / filozofije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7B967A1" w14:textId="6B08B497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46CCF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:rsidR="000B732A" w:rsidRPr="00E62D04" w14:paraId="1B058C2D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B2AC843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Komunikologije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518FC6" w14:textId="00BA4391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546CC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B732A" w:rsidRPr="00E62D04" w14:paraId="1CC377C0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EDF6DE5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Kroatologije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C87B1FA" w14:textId="501340D2" w:rsidR="000B732A" w:rsidRPr="00E62D04" w:rsidRDefault="00546CCF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187</w:t>
            </w:r>
          </w:p>
        </w:tc>
      </w:tr>
      <w:tr w:rsidR="000B732A" w:rsidRPr="00E62D04" w14:paraId="129FD14E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1D5AF82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 xml:space="preserve">Latinskoga jezika / hrvatskoga </w:t>
            </w:r>
            <w:proofErr w:type="spellStart"/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latiniteta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DBACEE4" w14:textId="678341D1" w:rsidR="000B732A" w:rsidRPr="00E62D04" w:rsidRDefault="00546CCF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732A" w:rsidRPr="00E62D04" w14:paraId="38CFEF98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82D53F6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Povijesti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DFAC7CE" w14:textId="5B48560B" w:rsidR="000B732A" w:rsidRPr="00E62D04" w:rsidRDefault="00546CCF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</w:tr>
      <w:tr w:rsidR="000B732A" w:rsidRPr="00E62D04" w14:paraId="24CF7FA4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C27782E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Psihologije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13A4E02" w14:textId="3331CF24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46CCF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  <w:tr w:rsidR="000B732A" w:rsidRPr="00E62D04" w14:paraId="2647CABF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760730C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Sociologije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A2A5D3D" w14:textId="22210D1E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46CCF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</w:tr>
    </w:tbl>
    <w:p w14:paraId="2B39D635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DB7A68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Fakultet je javna ustanova. Sredstva za rad Fakulteta osiguravaju se iz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 xml:space="preserve">državnoga proračuna, drugih javnih sredstava i drugih izvora predviđenih za djelovanje Fakulteta, kao što su: sredstva Sveučilišta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u Zagrebu, </w:t>
      </w:r>
      <w:r w:rsidRPr="00E62D0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oblici javnoga i međunarodnoga financiranja znanstvene i nastavne djelatnosti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>, proračuni županija, gradova i općina, vlastiti prihodi: školarine, prihodi od znanstvenih, istraživačkih, umjetničkih i stručnih projekata, znanstvenih i stručnih elaborata i ekspertiza, zaklada</w:t>
      </w:r>
      <w:r w:rsidRPr="00E62D04">
        <w:rPr>
          <w:rFonts w:ascii="Times New Roman" w:hAnsi="Times New Roman"/>
          <w:sz w:val="24"/>
          <w:szCs w:val="24"/>
        </w:rPr>
        <w:t xml:space="preserve">, darovanja, zapisa i pomoći, nakladničke i drugih djelatnosti, ulaganja fizičkih i pravnih osoba.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>Vlastiti prihodi koriste se isključivo za namjensko obavljanje i razvoj djelatnosti Fakulteta.</w:t>
      </w:r>
    </w:p>
    <w:p w14:paraId="52F3C8BD" w14:textId="0CC8D18A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Sredstva za redovitu djelatnost Fakulteta osiguravaju se iz državnoga proračuna za aktivnost Redovita djelatnost Sveučilišta u Zagrebu, drugih javnih sredstava i drugih izvora predviđenih za djelovanje Fakulteta. </w:t>
      </w:r>
    </w:p>
    <w:p w14:paraId="5E40EB3B" w14:textId="77777777" w:rsidR="00613236" w:rsidRPr="00E62D04" w:rsidRDefault="00613236" w:rsidP="00B770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45B84F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Obrazloženje</w:t>
      </w:r>
    </w:p>
    <w:p w14:paraId="64BC7E7F" w14:textId="77777777" w:rsidR="000B732A" w:rsidRPr="00E62D04" w:rsidRDefault="000B732A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E4DB923" w14:textId="5827B0F0" w:rsidR="000B732A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Obrazloženje</w:t>
      </w:r>
      <w:r w:rsidR="001B3A1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posebnog dijela izvještaja o izvršenju financijskog plana sadržava obrazloženje </w:t>
      </w:r>
      <w:r w:rsidR="00450E8F">
        <w:rPr>
          <w:rFonts w:ascii="Times New Roman" w:hAnsi="Times New Roman"/>
          <w:bCs/>
          <w:sz w:val="24"/>
          <w:szCs w:val="24"/>
        </w:rPr>
        <w:t xml:space="preserve">rashoda </w:t>
      </w:r>
      <w:r>
        <w:rPr>
          <w:rFonts w:ascii="Times New Roman" w:hAnsi="Times New Roman"/>
          <w:bCs/>
          <w:sz w:val="24"/>
          <w:szCs w:val="24"/>
        </w:rPr>
        <w:t xml:space="preserve">kroz aktivnosti u </w:t>
      </w:r>
      <w:r w:rsidR="001B3A1C">
        <w:rPr>
          <w:rFonts w:ascii="Times New Roman" w:hAnsi="Times New Roman"/>
          <w:bCs/>
          <w:sz w:val="24"/>
          <w:szCs w:val="24"/>
        </w:rPr>
        <w:t>nastavku:</w:t>
      </w:r>
    </w:p>
    <w:p w14:paraId="05BBDE2D" w14:textId="77777777" w:rsidR="00450E8F" w:rsidRPr="00E62D04" w:rsidRDefault="00450E8F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766F0B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A621001 – Redovna djelatnost Sveučilišta u Zagrebu</w:t>
      </w:r>
    </w:p>
    <w:p w14:paraId="088EBCCF" w14:textId="259BFDE3" w:rsidR="000B732A" w:rsidRDefault="000B732A" w:rsidP="00B770FC">
      <w:pPr>
        <w:tabs>
          <w:tab w:val="left" w:pos="831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67B073" w14:textId="33C6719B" w:rsidR="00A80500" w:rsidRDefault="00821F4A" w:rsidP="000B732A">
      <w:pPr>
        <w:tabs>
          <w:tab w:val="left" w:pos="8318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1F4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F0105DF" wp14:editId="7FA46E67">
            <wp:extent cx="6120130" cy="903605"/>
            <wp:effectExtent l="0" t="0" r="0" b="0"/>
            <wp:docPr id="3" name="Slika 3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snimka zaslona, crta, Font&#10;&#10;Opis je automatski generira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E136F" w14:textId="77777777" w:rsidR="000B732A" w:rsidRPr="00E62D04" w:rsidRDefault="000B732A" w:rsidP="00B770FC">
      <w:pPr>
        <w:tabs>
          <w:tab w:val="left" w:pos="831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CB32EC" w14:textId="131FE1A1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954DDD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(A621001), </w:t>
      </w:r>
      <w:r w:rsidR="00A80500">
        <w:rPr>
          <w:rFonts w:ascii="Times New Roman" w:hAnsi="Times New Roman"/>
          <w:bCs/>
          <w:sz w:val="24"/>
          <w:szCs w:val="24"/>
        </w:rPr>
        <w:t xml:space="preserve">izvor </w:t>
      </w:r>
      <w:r w:rsidRPr="00E62D04">
        <w:rPr>
          <w:rFonts w:ascii="Times New Roman" w:hAnsi="Times New Roman"/>
          <w:b/>
          <w:sz w:val="24"/>
          <w:szCs w:val="24"/>
        </w:rPr>
        <w:t>11 Opći prihodi i primi</w:t>
      </w:r>
      <w:r>
        <w:rPr>
          <w:rFonts w:ascii="Times New Roman" w:hAnsi="Times New Roman"/>
          <w:b/>
          <w:sz w:val="24"/>
          <w:szCs w:val="24"/>
        </w:rPr>
        <w:t>t</w:t>
      </w:r>
      <w:r w:rsidRPr="00E62D04">
        <w:rPr>
          <w:rFonts w:ascii="Times New Roman" w:hAnsi="Times New Roman"/>
          <w:b/>
          <w:sz w:val="24"/>
          <w:szCs w:val="24"/>
        </w:rPr>
        <w:t>ci,</w:t>
      </w:r>
      <w:r w:rsidRPr="00E62D04">
        <w:rPr>
          <w:rFonts w:ascii="Times New Roman" w:hAnsi="Times New Roman"/>
          <w:bCs/>
          <w:sz w:val="24"/>
          <w:szCs w:val="24"/>
        </w:rPr>
        <w:t xml:space="preserve">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 xml:space="preserve">plaća zaposlenika za redovan rad, materijalnih prava, doprinosa za obvezno zdravstveno osiguranje, naknada za prijevoz, sistematskih pregleda, naknada za nezapošljavanje invalidnih osoba. </w:t>
      </w:r>
    </w:p>
    <w:p w14:paraId="2A6D76A1" w14:textId="77777777" w:rsidR="000B732A" w:rsidRPr="00E62D04" w:rsidRDefault="000B732A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46CD1BC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A622122 – Programsko financiranje javnih visokih učilišta</w:t>
      </w:r>
    </w:p>
    <w:p w14:paraId="1DB6EB92" w14:textId="48B077FD" w:rsidR="000B732A" w:rsidRDefault="000B732A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F7FE00" w14:textId="797046C7" w:rsidR="00954DDD" w:rsidRDefault="00821F4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21F4A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635835C7" wp14:editId="40DBC1B1">
            <wp:extent cx="6120130" cy="841375"/>
            <wp:effectExtent l="0" t="0" r="0" b="0"/>
            <wp:docPr id="5" name="Slika 5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tekst, snimka zaslona, crta, Font&#10;&#10;Opis je automatski generira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8366" w14:textId="77777777" w:rsidR="000B732A" w:rsidRPr="00E62D04" w:rsidRDefault="000B732A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70AECF" w14:textId="686B4E91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 xml:space="preserve">Programsko financiranje Fakulteta hrvatskih studija Sveučilišta u Zagrebu (A622122), izvor </w:t>
      </w:r>
      <w:r w:rsidRPr="00E62D04">
        <w:rPr>
          <w:rFonts w:ascii="Times New Roman" w:hAnsi="Times New Roman"/>
          <w:b/>
          <w:sz w:val="24"/>
          <w:szCs w:val="24"/>
        </w:rPr>
        <w:t>11 Opći prihodi i primi</w:t>
      </w:r>
      <w:r>
        <w:rPr>
          <w:rFonts w:ascii="Times New Roman" w:hAnsi="Times New Roman"/>
          <w:b/>
          <w:sz w:val="24"/>
          <w:szCs w:val="24"/>
        </w:rPr>
        <w:t>t</w:t>
      </w:r>
      <w:r w:rsidRPr="00E62D04">
        <w:rPr>
          <w:rFonts w:ascii="Times New Roman" w:hAnsi="Times New Roman"/>
          <w:b/>
          <w:sz w:val="24"/>
          <w:szCs w:val="24"/>
        </w:rPr>
        <w:t>ci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 xml:space="preserve">nastavne djelatnosti, znanstveno-istraživačke i stručne djelatnosti, znanstvenih programa, drugih djelatnosti koje </w:t>
      </w:r>
      <w:r>
        <w:rPr>
          <w:rFonts w:ascii="Times New Roman" w:hAnsi="Times New Roman"/>
          <w:bCs/>
          <w:sz w:val="24"/>
          <w:szCs w:val="24"/>
        </w:rPr>
        <w:t>unaprje</w:t>
      </w:r>
      <w:r w:rsidRPr="00E62D04">
        <w:rPr>
          <w:rFonts w:ascii="Times New Roman" w:hAnsi="Times New Roman"/>
          <w:bCs/>
          <w:sz w:val="24"/>
          <w:szCs w:val="24"/>
        </w:rPr>
        <w:t>đuju osnovnu djelatnost, adaptacij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Pr="00E62D04">
        <w:rPr>
          <w:rFonts w:ascii="Times New Roman" w:hAnsi="Times New Roman"/>
          <w:bCs/>
          <w:sz w:val="24"/>
          <w:szCs w:val="24"/>
        </w:rPr>
        <w:t>, tekuće i investicijsko održavanj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Pr="00E62D04">
        <w:rPr>
          <w:rFonts w:ascii="Times New Roman" w:hAnsi="Times New Roman"/>
          <w:bCs/>
          <w:sz w:val="24"/>
          <w:szCs w:val="24"/>
        </w:rPr>
        <w:t>, nepredviđen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Pr="00E62D04">
        <w:rPr>
          <w:rFonts w:ascii="Times New Roman" w:hAnsi="Times New Roman"/>
          <w:bCs/>
          <w:sz w:val="24"/>
          <w:szCs w:val="24"/>
        </w:rPr>
        <w:t xml:space="preserve"> radov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Pr="00E62D04">
        <w:rPr>
          <w:rFonts w:ascii="Times New Roman" w:hAnsi="Times New Roman"/>
          <w:bCs/>
          <w:sz w:val="24"/>
          <w:szCs w:val="24"/>
        </w:rPr>
        <w:t xml:space="preserve"> i </w:t>
      </w:r>
      <w:r w:rsidR="00681E2A">
        <w:rPr>
          <w:rFonts w:ascii="Times New Roman" w:hAnsi="Times New Roman"/>
          <w:bCs/>
          <w:sz w:val="24"/>
          <w:szCs w:val="24"/>
        </w:rPr>
        <w:t xml:space="preserve">nabavu </w:t>
      </w:r>
      <w:r w:rsidRPr="00E62D04">
        <w:rPr>
          <w:rFonts w:ascii="Times New Roman" w:hAnsi="Times New Roman"/>
          <w:bCs/>
          <w:sz w:val="24"/>
          <w:szCs w:val="24"/>
        </w:rPr>
        <w:t>opreme.</w:t>
      </w:r>
    </w:p>
    <w:p w14:paraId="4EBA5ADB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lastRenderedPageBreak/>
        <w:t>A621038 – Program vježbaonica visokih učilišta</w:t>
      </w:r>
    </w:p>
    <w:p w14:paraId="3FD603FA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4AB30B" w14:textId="67C98D62" w:rsidR="000B732A" w:rsidRPr="00954DDD" w:rsidRDefault="00821F4A" w:rsidP="000B732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1F4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A41CD15" wp14:editId="7116FA59">
            <wp:extent cx="6120130" cy="844550"/>
            <wp:effectExtent l="0" t="0" r="0" b="0"/>
            <wp:docPr id="6" name="Slika 6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, snimka zaslona, crta, Font&#10;&#10;Opis je automatski generira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34D81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2D928C0" w14:textId="2D624F29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 xml:space="preserve">Program vježbaonica Fakulteta hrvatskih studija Sveučilišta u Zagrebu (A6212038), izvor </w:t>
      </w:r>
      <w:r w:rsidRPr="00E62D04">
        <w:rPr>
          <w:rFonts w:ascii="Times New Roman" w:hAnsi="Times New Roman"/>
          <w:b/>
          <w:sz w:val="24"/>
          <w:szCs w:val="24"/>
        </w:rPr>
        <w:t>11 Opći prihodi i primi</w:t>
      </w:r>
      <w:r>
        <w:rPr>
          <w:rFonts w:ascii="Times New Roman" w:hAnsi="Times New Roman"/>
          <w:b/>
          <w:sz w:val="24"/>
          <w:szCs w:val="24"/>
        </w:rPr>
        <w:t>t</w:t>
      </w:r>
      <w:r w:rsidRPr="00E62D04">
        <w:rPr>
          <w:rFonts w:ascii="Times New Roman" w:hAnsi="Times New Roman"/>
          <w:b/>
          <w:sz w:val="24"/>
          <w:szCs w:val="24"/>
        </w:rPr>
        <w:t>ci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>rada mentora u vježbaonicama u srednjim školama.</w:t>
      </w:r>
    </w:p>
    <w:p w14:paraId="64E7F257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B10B5D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A679088 – Redovna djelatnost Sveučilišta u Zagrebu (iz evidencijskih prihoda)</w:t>
      </w:r>
    </w:p>
    <w:p w14:paraId="77113D3C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7C5BA3" w14:textId="3CB1E9F6" w:rsidR="00467868" w:rsidRPr="00E62D04" w:rsidRDefault="00821F4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21F4A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106959E3" wp14:editId="3617D49B">
            <wp:extent cx="6120130" cy="1680845"/>
            <wp:effectExtent l="0" t="0" r="0" b="0"/>
            <wp:docPr id="7" name="Slika 7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, snimka zaslona, Font, broj&#10;&#10;Opis je automatski generira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50B5B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7D4576" w14:textId="70E3716E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467868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iz evidencijskih prihoda (A679088),</w:t>
      </w:r>
      <w:r w:rsidR="00681E2A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 xml:space="preserve">izvor </w:t>
      </w:r>
      <w:r w:rsidRPr="00E62D04">
        <w:rPr>
          <w:rFonts w:ascii="Times New Roman" w:hAnsi="Times New Roman"/>
          <w:b/>
          <w:sz w:val="24"/>
          <w:szCs w:val="24"/>
        </w:rPr>
        <w:t>31 Vlastiti prihodi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nastavne djelatnosti, znanstveno-istraživačke i stručne djelatnosti, znanstvenih programa, drugih djelatnosti koje </w:t>
      </w:r>
      <w:r w:rsidR="00681E2A">
        <w:rPr>
          <w:rFonts w:ascii="Times New Roman" w:hAnsi="Times New Roman"/>
          <w:bCs/>
          <w:sz w:val="24"/>
          <w:szCs w:val="24"/>
        </w:rPr>
        <w:t>unaprje</w:t>
      </w:r>
      <w:r w:rsidR="00681E2A" w:rsidRPr="00E62D04">
        <w:rPr>
          <w:rFonts w:ascii="Times New Roman" w:hAnsi="Times New Roman"/>
          <w:bCs/>
          <w:sz w:val="24"/>
          <w:szCs w:val="24"/>
        </w:rPr>
        <w:t>đuju osnovnu djelatnost, adaptacij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>, tekuće i investicijsko održavanj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>, nepredviđen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radov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i </w:t>
      </w:r>
      <w:r w:rsidR="00681E2A">
        <w:rPr>
          <w:rFonts w:ascii="Times New Roman" w:hAnsi="Times New Roman"/>
          <w:bCs/>
          <w:sz w:val="24"/>
          <w:szCs w:val="24"/>
        </w:rPr>
        <w:t xml:space="preserve">nabavu </w:t>
      </w:r>
      <w:r w:rsidR="00681E2A" w:rsidRPr="00E62D04">
        <w:rPr>
          <w:rFonts w:ascii="Times New Roman" w:hAnsi="Times New Roman"/>
          <w:bCs/>
          <w:sz w:val="24"/>
          <w:szCs w:val="24"/>
        </w:rPr>
        <w:t>opreme.</w:t>
      </w:r>
      <w:r w:rsidR="00681E2A">
        <w:rPr>
          <w:rFonts w:ascii="Times New Roman" w:hAnsi="Times New Roman"/>
          <w:bCs/>
          <w:sz w:val="24"/>
          <w:szCs w:val="24"/>
        </w:rPr>
        <w:t xml:space="preserve"> </w:t>
      </w:r>
    </w:p>
    <w:p w14:paraId="443B7791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C8B653" w14:textId="26ED8254" w:rsidR="00681E2A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450E8F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iz evidencijskih prihoda (A679088), izvor </w:t>
      </w:r>
      <w:r w:rsidRPr="00E62D04">
        <w:rPr>
          <w:rFonts w:ascii="Times New Roman" w:hAnsi="Times New Roman"/>
          <w:b/>
          <w:sz w:val="24"/>
          <w:szCs w:val="24"/>
        </w:rPr>
        <w:t>43 Ostali prihodi za posebne namjene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nastavne djelatnosti, znanstveno-istraživačke i stručne djelatnosti, znanstvenih programa, drugih djelatnosti koje </w:t>
      </w:r>
      <w:r w:rsidR="00681E2A">
        <w:rPr>
          <w:rFonts w:ascii="Times New Roman" w:hAnsi="Times New Roman"/>
          <w:bCs/>
          <w:sz w:val="24"/>
          <w:szCs w:val="24"/>
        </w:rPr>
        <w:t>unaprje</w:t>
      </w:r>
      <w:r w:rsidR="00681E2A" w:rsidRPr="00E62D04">
        <w:rPr>
          <w:rFonts w:ascii="Times New Roman" w:hAnsi="Times New Roman"/>
          <w:bCs/>
          <w:sz w:val="24"/>
          <w:szCs w:val="24"/>
        </w:rPr>
        <w:t>đuju osnovnu djelatnost, adaptacij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>, tekuće i investicijsko održavanj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>, nepredviđen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radov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i </w:t>
      </w:r>
      <w:r w:rsidR="00681E2A">
        <w:rPr>
          <w:rFonts w:ascii="Times New Roman" w:hAnsi="Times New Roman"/>
          <w:bCs/>
          <w:sz w:val="24"/>
          <w:szCs w:val="24"/>
        </w:rPr>
        <w:t xml:space="preserve">nabavu </w:t>
      </w:r>
      <w:r w:rsidR="00681E2A" w:rsidRPr="00E62D04">
        <w:rPr>
          <w:rFonts w:ascii="Times New Roman" w:hAnsi="Times New Roman"/>
          <w:bCs/>
          <w:sz w:val="24"/>
          <w:szCs w:val="24"/>
        </w:rPr>
        <w:t>opreme.</w:t>
      </w:r>
    </w:p>
    <w:p w14:paraId="1ABFD277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36FB6E" w14:textId="4CA5703E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450E8F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iz evidencijskih prihoda (A679088),</w:t>
      </w:r>
      <w:r w:rsidR="00681E2A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>izvor</w:t>
      </w:r>
      <w:r w:rsidR="00681E2A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/>
          <w:sz w:val="24"/>
          <w:szCs w:val="24"/>
        </w:rPr>
        <w:t>52 Ostale pomoći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Pr="00E62D04">
        <w:rPr>
          <w:rFonts w:ascii="Times New Roman" w:hAnsi="Times New Roman"/>
          <w:bCs/>
          <w:sz w:val="24"/>
          <w:szCs w:val="24"/>
        </w:rPr>
        <w:t xml:space="preserve"> znanstvenih i znanstvenostručnih programa i skupova,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>
        <w:rPr>
          <w:rFonts w:ascii="Times New Roman" w:hAnsi="Times New Roman"/>
          <w:bCs/>
          <w:sz w:val="24"/>
          <w:szCs w:val="24"/>
        </w:rPr>
        <w:t xml:space="preserve"> izdavanja </w:t>
      </w:r>
      <w:r w:rsidRPr="00E62D04">
        <w:rPr>
          <w:rFonts w:ascii="Times New Roman" w:hAnsi="Times New Roman"/>
          <w:bCs/>
          <w:sz w:val="24"/>
          <w:szCs w:val="24"/>
        </w:rPr>
        <w:t xml:space="preserve">znanstvenih knjiga i udžbenika. </w:t>
      </w:r>
    </w:p>
    <w:p w14:paraId="5B49A3B0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838F65E" w14:textId="35F020D1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lastRenderedPageBreak/>
        <w:t>Redov</w:t>
      </w:r>
      <w:r w:rsidR="00450E8F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iz evidencijskih prihoda (A679088), izvor </w:t>
      </w:r>
      <w:r w:rsidRPr="00E62D04">
        <w:rPr>
          <w:rFonts w:ascii="Times New Roman" w:hAnsi="Times New Roman"/>
          <w:b/>
          <w:sz w:val="24"/>
          <w:szCs w:val="24"/>
        </w:rPr>
        <w:t>61 Donacije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353CD7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>zaposlenika angažiranih na projektima</w:t>
      </w:r>
      <w:r w:rsidR="00450E8F">
        <w:rPr>
          <w:rFonts w:ascii="Times New Roman" w:hAnsi="Times New Roman"/>
          <w:bCs/>
          <w:sz w:val="24"/>
          <w:szCs w:val="24"/>
        </w:rPr>
        <w:t xml:space="preserve"> financiranih od</w:t>
      </w:r>
      <w:r w:rsidRPr="00E62D04">
        <w:rPr>
          <w:rFonts w:ascii="Times New Roman" w:hAnsi="Times New Roman"/>
          <w:bCs/>
          <w:sz w:val="24"/>
          <w:szCs w:val="24"/>
        </w:rPr>
        <w:t xml:space="preserve"> neprofitnih organizacija. </w:t>
      </w:r>
    </w:p>
    <w:p w14:paraId="3F889432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Hlk115690764"/>
    </w:p>
    <w:bookmarkEnd w:id="0"/>
    <w:p w14:paraId="6E22D9DE" w14:textId="77777777" w:rsidR="00821F4A" w:rsidRPr="00E62D04" w:rsidRDefault="00821F4A" w:rsidP="00821F4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E62D04">
        <w:rPr>
          <w:rFonts w:ascii="Times New Roman" w:hAnsi="Times New Roman"/>
          <w:sz w:val="24"/>
          <w:szCs w:val="24"/>
        </w:rPr>
        <w:t>oditeljica Službe</w:t>
      </w:r>
      <w:r w:rsidRPr="00431078">
        <w:rPr>
          <w:rFonts w:ascii="Times New Roman" w:hAnsi="Times New Roman"/>
          <w:sz w:val="24"/>
          <w:szCs w:val="24"/>
        </w:rPr>
        <w:t xml:space="preserve"> </w:t>
      </w:r>
      <w:r w:rsidRPr="00E62D04">
        <w:rPr>
          <w:rFonts w:ascii="Times New Roman" w:hAnsi="Times New Roman"/>
          <w:sz w:val="24"/>
          <w:szCs w:val="24"/>
        </w:rPr>
        <w:t>za</w:t>
      </w:r>
    </w:p>
    <w:p w14:paraId="4A0CFAE8" w14:textId="77777777" w:rsidR="00821F4A" w:rsidRPr="00E62D04" w:rsidRDefault="00821F4A" w:rsidP="00821F4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računovodstvo i financije</w:t>
      </w:r>
    </w:p>
    <w:p w14:paraId="6F02676D" w14:textId="77777777" w:rsidR="00821F4A" w:rsidRDefault="00821F4A" w:rsidP="00821F4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A46B5EF" w14:textId="77777777" w:rsidR="00821F4A" w:rsidRPr="00E62D04" w:rsidRDefault="00821F4A" w:rsidP="00821F4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5BE7D0D" w14:textId="77777777" w:rsidR="00821F4A" w:rsidRPr="00E62D04" w:rsidRDefault="00821F4A" w:rsidP="00821F4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Marina Ivelić, </w:t>
      </w:r>
      <w:proofErr w:type="spellStart"/>
      <w:r w:rsidRPr="00E62D04">
        <w:rPr>
          <w:rFonts w:ascii="Times New Roman" w:hAnsi="Times New Roman"/>
          <w:sz w:val="24"/>
          <w:szCs w:val="24"/>
        </w:rPr>
        <w:t>oec</w:t>
      </w:r>
      <w:proofErr w:type="spellEnd"/>
      <w:r w:rsidRPr="00E62D04">
        <w:rPr>
          <w:rFonts w:ascii="Times New Roman" w:hAnsi="Times New Roman"/>
          <w:sz w:val="24"/>
          <w:szCs w:val="24"/>
        </w:rPr>
        <w:t>.</w:t>
      </w:r>
    </w:p>
    <w:p w14:paraId="47D00C6D" w14:textId="77777777" w:rsidR="00821F4A" w:rsidRPr="00E62D04" w:rsidRDefault="00821F4A" w:rsidP="00821F4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3798DFD" w14:textId="77777777" w:rsidR="00821F4A" w:rsidRDefault="00821F4A" w:rsidP="00821F4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Pomoćnik rektora s ovlastima</w:t>
      </w:r>
    </w:p>
    <w:p w14:paraId="3948D4F7" w14:textId="77777777" w:rsidR="00821F4A" w:rsidRPr="00E62D04" w:rsidRDefault="00821F4A" w:rsidP="00821F4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prodekana za poslovanje</w:t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Rektor</w:t>
      </w:r>
    </w:p>
    <w:p w14:paraId="3A1EC818" w14:textId="77777777" w:rsidR="00821F4A" w:rsidRDefault="00821F4A" w:rsidP="00821F4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9EF1BAE" w14:textId="77777777" w:rsidR="00821F4A" w:rsidRPr="00E62D04" w:rsidRDefault="00821F4A" w:rsidP="00821F4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505CFAE" w14:textId="77777777" w:rsidR="00821F4A" w:rsidRPr="00476902" w:rsidRDefault="00821F4A" w:rsidP="00821F4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doc. dr. sc. </w:t>
      </w:r>
      <w:r>
        <w:rPr>
          <w:rFonts w:ascii="Times New Roman" w:hAnsi="Times New Roman"/>
          <w:sz w:val="24"/>
          <w:szCs w:val="24"/>
        </w:rPr>
        <w:t>Vlatko Smiljanić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 xml:space="preserve">prof. dr. sc. </w:t>
      </w:r>
      <w:r>
        <w:rPr>
          <w:rFonts w:ascii="Times New Roman" w:hAnsi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/>
          <w:sz w:val="24"/>
          <w:szCs w:val="24"/>
        </w:rPr>
        <w:t>Lakušić</w:t>
      </w:r>
      <w:proofErr w:type="spellEnd"/>
    </w:p>
    <w:p w14:paraId="3E225BD9" w14:textId="472A66A1" w:rsidR="00C45F47" w:rsidRPr="00C45F47" w:rsidRDefault="00C45F47" w:rsidP="00C45F47">
      <w:pPr>
        <w:tabs>
          <w:tab w:val="left" w:pos="65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45F47" w:rsidRPr="00C45F47" w:rsidSect="001764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41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7C8E" w14:textId="77777777" w:rsidR="006517AC" w:rsidRDefault="006517AC" w:rsidP="00044B56">
      <w:pPr>
        <w:spacing w:after="0" w:line="240" w:lineRule="auto"/>
      </w:pPr>
      <w:r>
        <w:separator/>
      </w:r>
    </w:p>
  </w:endnote>
  <w:endnote w:type="continuationSeparator" w:id="0">
    <w:p w14:paraId="69FE328F" w14:textId="77777777" w:rsidR="006517AC" w:rsidRDefault="006517AC" w:rsidP="000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A48B" w14:textId="77777777" w:rsidR="00497F40" w:rsidRDefault="00497F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2640" w14:textId="77777777" w:rsidR="009C5A39" w:rsidRPr="00D747EE" w:rsidRDefault="009C5A39" w:rsidP="008320D9">
    <w:pPr>
      <w:pStyle w:val="Podnoje"/>
      <w:ind w:hanging="113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1EC6" w14:textId="35D75A76" w:rsidR="00176401" w:rsidRDefault="00C45F47" w:rsidP="00C45F47">
    <w:pPr>
      <w:tabs>
        <w:tab w:val="left" w:pos="368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66C7" wp14:editId="58CF50BC">
              <wp:simplePos x="0" y="0"/>
              <wp:positionH relativeFrom="column">
                <wp:posOffset>4176934</wp:posOffset>
              </wp:positionH>
              <wp:positionV relativeFrom="paragraph">
                <wp:posOffset>183545</wp:posOffset>
              </wp:positionV>
              <wp:extent cx="0" cy="615270"/>
              <wp:effectExtent l="0" t="0" r="38100" b="3302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527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981D2" id="Ravni poveznik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9pt,14.45pt" to="328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03D76182" w14:textId="2028FDA5" w:rsidR="00176401" w:rsidRPr="00176401" w:rsidRDefault="00497F40" w:rsidP="00EE408A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390AA" wp14:editId="4E874AE9">
              <wp:simplePos x="0" y="0"/>
              <wp:positionH relativeFrom="column">
                <wp:posOffset>1915455</wp:posOffset>
              </wp:positionH>
              <wp:positionV relativeFrom="paragraph">
                <wp:posOffset>3855</wp:posOffset>
              </wp:positionV>
              <wp:extent cx="0" cy="591829"/>
              <wp:effectExtent l="0" t="0" r="38100" b="3683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182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3C16C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.3pt" to="150.8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  <w:r w:rsidR="00176401" w:rsidRPr="00176401">
      <w:rPr>
        <w:rFonts w:ascii="Arial" w:hAnsi="Arial" w:cs="Arial"/>
        <w:sz w:val="16"/>
        <w:szCs w:val="16"/>
      </w:rPr>
      <w:t>Znanstveno-učilišni kampus Bor</w:t>
    </w:r>
    <w:r w:rsidR="00C45F47">
      <w:rPr>
        <w:rFonts w:ascii="Arial" w:hAnsi="Arial" w:cs="Arial"/>
        <w:sz w:val="16"/>
        <w:szCs w:val="16"/>
      </w:rPr>
      <w:t>o</w:t>
    </w:r>
    <w:r w:rsidR="00176401" w:rsidRPr="00176401">
      <w:rPr>
        <w:rFonts w:ascii="Arial" w:hAnsi="Arial" w:cs="Arial"/>
        <w:sz w:val="16"/>
        <w:szCs w:val="16"/>
      </w:rPr>
      <w:t>ngaj</w:t>
    </w:r>
    <w:r w:rsidR="00C45F47">
      <w:rPr>
        <w:rFonts w:ascii="Arial" w:hAnsi="Arial" w:cs="Arial"/>
        <w:sz w:val="16"/>
        <w:szCs w:val="16"/>
      </w:rPr>
      <w:t xml:space="preserve">       </w:t>
    </w:r>
    <w:r w:rsidR="00176401" w:rsidRPr="00176401">
      <w:rPr>
        <w:rFonts w:ascii="Arial" w:hAnsi="Arial" w:cs="Arial"/>
        <w:sz w:val="16"/>
        <w:szCs w:val="16"/>
      </w:rPr>
      <w:tab/>
      <w:t xml:space="preserve">Telefon </w:t>
    </w:r>
    <w:r>
      <w:rPr>
        <w:rFonts w:ascii="Arial" w:hAnsi="Arial" w:cs="Arial"/>
        <w:sz w:val="16"/>
        <w:szCs w:val="16"/>
      </w:rPr>
      <w:t xml:space="preserve">    </w:t>
    </w:r>
    <w:r w:rsidR="00176401" w:rsidRPr="00176401">
      <w:rPr>
        <w:rFonts w:ascii="Arial" w:hAnsi="Arial" w:cs="Arial"/>
        <w:sz w:val="16"/>
        <w:szCs w:val="16"/>
      </w:rPr>
      <w:t>+ 385 1 24 57 600</w:t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  <w:t>OIB       99454315441</w:t>
    </w:r>
  </w:p>
  <w:p w14:paraId="78C467F4" w14:textId="562E6855" w:rsidR="00176401" w:rsidRPr="00176401" w:rsidRDefault="00176401" w:rsidP="00EE408A">
    <w:pPr>
      <w:spacing w:after="0"/>
      <w:rPr>
        <w:rFonts w:ascii="Arial" w:hAnsi="Arial" w:cs="Arial"/>
        <w:sz w:val="16"/>
        <w:szCs w:val="16"/>
      </w:rPr>
    </w:pPr>
    <w:proofErr w:type="spellStart"/>
    <w:r w:rsidRPr="00176401">
      <w:rPr>
        <w:rFonts w:ascii="Arial" w:hAnsi="Arial" w:cs="Arial"/>
        <w:sz w:val="16"/>
        <w:szCs w:val="16"/>
      </w:rPr>
      <w:t>Borongajska</w:t>
    </w:r>
    <w:proofErr w:type="spellEnd"/>
    <w:r w:rsidRPr="00176401">
      <w:rPr>
        <w:rFonts w:ascii="Arial" w:hAnsi="Arial" w:cs="Arial"/>
        <w:sz w:val="16"/>
        <w:szCs w:val="16"/>
      </w:rPr>
      <w:t xml:space="preserve"> cesta 83d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E-pošta    dekanov.ured@fhs.hr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MBS     </w:t>
    </w:r>
    <w:r w:rsidR="00EE408A">
      <w:rPr>
        <w:rFonts w:ascii="Arial" w:hAnsi="Arial" w:cs="Arial"/>
        <w:sz w:val="16"/>
        <w:szCs w:val="16"/>
      </w:rPr>
      <w:t xml:space="preserve"> </w:t>
    </w:r>
    <w:r w:rsidRPr="00176401">
      <w:rPr>
        <w:rFonts w:ascii="Arial" w:hAnsi="Arial" w:cs="Arial"/>
        <w:sz w:val="16"/>
        <w:szCs w:val="16"/>
      </w:rPr>
      <w:t>81290828</w:t>
    </w:r>
  </w:p>
  <w:p w14:paraId="21D4F088" w14:textId="77777777" w:rsidR="00176401" w:rsidRPr="008973B3" w:rsidRDefault="00176401" w:rsidP="00EE408A">
    <w:pPr>
      <w:spacing w:after="0"/>
      <w:rPr>
        <w:sz w:val="16"/>
        <w:szCs w:val="16"/>
      </w:rPr>
    </w:pPr>
    <w:r w:rsidRPr="00176401">
      <w:rPr>
        <w:rFonts w:ascii="Arial" w:hAnsi="Arial" w:cs="Arial"/>
        <w:sz w:val="16"/>
        <w:szCs w:val="16"/>
      </w:rPr>
      <w:t>HR-10000 Zagreb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URL </w:t>
    </w:r>
    <w:r w:rsidRPr="00176401">
      <w:rPr>
        <w:rFonts w:ascii="Arial" w:hAnsi="Arial" w:cs="Arial"/>
        <w:sz w:val="16"/>
        <w:szCs w:val="16"/>
      </w:rPr>
      <w:tab/>
      <w:t xml:space="preserve"> www.fhs.unizg.hr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IBAN     HR8323400091111058075</w:t>
    </w:r>
  </w:p>
  <w:p w14:paraId="011C52AC" w14:textId="77777777" w:rsidR="003706D0" w:rsidRDefault="003706D0" w:rsidP="008E0072">
    <w:pPr>
      <w:pStyle w:val="Podnoje"/>
      <w:spacing w:after="0" w:line="240" w:lineRule="auto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6284" w14:textId="77777777" w:rsidR="006517AC" w:rsidRDefault="006517AC" w:rsidP="00044B56">
      <w:pPr>
        <w:spacing w:after="0" w:line="240" w:lineRule="auto"/>
      </w:pPr>
      <w:r>
        <w:separator/>
      </w:r>
    </w:p>
  </w:footnote>
  <w:footnote w:type="continuationSeparator" w:id="0">
    <w:p w14:paraId="6ED17DCD" w14:textId="77777777" w:rsidR="006517AC" w:rsidRDefault="006517AC" w:rsidP="0004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D786" w14:textId="77777777" w:rsidR="00497F40" w:rsidRDefault="00497F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24A" w14:textId="77777777" w:rsidR="002C18E8" w:rsidRPr="00715870" w:rsidRDefault="002C18E8" w:rsidP="00E67327">
    <w:pPr>
      <w:pStyle w:val="Zaglavlje"/>
      <w:spacing w:after="0" w:line="240" w:lineRule="auto"/>
      <w:jc w:val="center"/>
      <w:rPr>
        <w:rFonts w:ascii="NimbusSanL" w:hAnsi="NimbusSanL"/>
        <w:sz w:val="18"/>
      </w:rPr>
    </w:pPr>
    <w:r w:rsidRPr="00715870">
      <w:rPr>
        <w:rFonts w:ascii="NimbusSanL" w:hAnsi="NimbusSanL"/>
        <w:sz w:val="18"/>
      </w:rPr>
      <w:fldChar w:fldCharType="begin"/>
    </w:r>
    <w:r w:rsidRPr="00715870">
      <w:rPr>
        <w:rFonts w:ascii="NimbusSanL" w:hAnsi="NimbusSanL"/>
        <w:sz w:val="18"/>
      </w:rPr>
      <w:instrText xml:space="preserve"> PAGE   \* MERGEFORMAT </w:instrText>
    </w:r>
    <w:r w:rsidRPr="00715870">
      <w:rPr>
        <w:rFonts w:ascii="NimbusSanL" w:hAnsi="NimbusSanL"/>
        <w:sz w:val="18"/>
      </w:rPr>
      <w:fldChar w:fldCharType="separate"/>
    </w:r>
    <w:r w:rsidR="008A4D2C">
      <w:rPr>
        <w:rFonts w:ascii="NimbusSanL" w:hAnsi="NimbusSanL"/>
        <w:noProof/>
        <w:sz w:val="18"/>
      </w:rPr>
      <w:t>2</w:t>
    </w:r>
    <w:r w:rsidRPr="00715870">
      <w:rPr>
        <w:rFonts w:ascii="NimbusSanL" w:hAnsi="NimbusSan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F006" w14:textId="77777777" w:rsidR="003706D0" w:rsidRPr="008135E7" w:rsidRDefault="00176401" w:rsidP="008135E7">
    <w:pPr>
      <w:pStyle w:val="Zaglavlje"/>
      <w:spacing w:after="0" w:line="240" w:lineRule="auto"/>
      <w:ind w:left="-1134"/>
    </w:pPr>
    <w:r>
      <w:rPr>
        <w:noProof/>
      </w:rPr>
      <w:drawing>
        <wp:inline distT="0" distB="0" distL="0" distR="0" wp14:anchorId="2EAAD4CA" wp14:editId="6AB21150">
          <wp:extent cx="7562850" cy="144780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321"/>
    <w:multiLevelType w:val="hybridMultilevel"/>
    <w:tmpl w:val="A1A47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678"/>
    <w:multiLevelType w:val="hybridMultilevel"/>
    <w:tmpl w:val="9684BAA0"/>
    <w:lvl w:ilvl="0" w:tplc="39CA8AC0">
      <w:start w:val="1"/>
      <w:numFmt w:val="decimal"/>
      <w:pStyle w:val="Listanabrajanjabrojevi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661B"/>
    <w:multiLevelType w:val="hybridMultilevel"/>
    <w:tmpl w:val="B62A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DFF"/>
    <w:multiLevelType w:val="hybridMultilevel"/>
    <w:tmpl w:val="394C7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52DE"/>
    <w:multiLevelType w:val="hybridMultilevel"/>
    <w:tmpl w:val="CCF0B77A"/>
    <w:lvl w:ilvl="0" w:tplc="5124479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44EF1"/>
    <w:multiLevelType w:val="hybridMultilevel"/>
    <w:tmpl w:val="C988E580"/>
    <w:lvl w:ilvl="0" w:tplc="E6AC0C38">
      <w:start w:val="1"/>
      <w:numFmt w:val="bullet"/>
      <w:pStyle w:val="Listanabrajanjaoznaka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BB2"/>
    <w:multiLevelType w:val="hybridMultilevel"/>
    <w:tmpl w:val="1B3AD79C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146B9"/>
    <w:multiLevelType w:val="hybridMultilevel"/>
    <w:tmpl w:val="C59A3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38F"/>
    <w:multiLevelType w:val="multilevel"/>
    <w:tmpl w:val="520A9C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DB55B9F"/>
    <w:multiLevelType w:val="hybridMultilevel"/>
    <w:tmpl w:val="58F04360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10791">
    <w:abstractNumId w:val="0"/>
  </w:num>
  <w:num w:numId="2" w16cid:durableId="1209144329">
    <w:abstractNumId w:val="2"/>
  </w:num>
  <w:num w:numId="3" w16cid:durableId="45302918">
    <w:abstractNumId w:val="4"/>
  </w:num>
  <w:num w:numId="4" w16cid:durableId="799687418">
    <w:abstractNumId w:val="5"/>
  </w:num>
  <w:num w:numId="5" w16cid:durableId="729692509">
    <w:abstractNumId w:val="7"/>
  </w:num>
  <w:num w:numId="6" w16cid:durableId="1326319420">
    <w:abstractNumId w:val="9"/>
  </w:num>
  <w:num w:numId="7" w16cid:durableId="1449086961">
    <w:abstractNumId w:val="3"/>
  </w:num>
  <w:num w:numId="8" w16cid:durableId="502009034">
    <w:abstractNumId w:val="6"/>
  </w:num>
  <w:num w:numId="9" w16cid:durableId="1234310986">
    <w:abstractNumId w:val="1"/>
  </w:num>
  <w:num w:numId="10" w16cid:durableId="147360035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C8"/>
    <w:rsid w:val="00003F0C"/>
    <w:rsid w:val="000133CE"/>
    <w:rsid w:val="00035F01"/>
    <w:rsid w:val="00044B56"/>
    <w:rsid w:val="00047581"/>
    <w:rsid w:val="00051343"/>
    <w:rsid w:val="00052ADB"/>
    <w:rsid w:val="00061DFF"/>
    <w:rsid w:val="0006792E"/>
    <w:rsid w:val="00074764"/>
    <w:rsid w:val="000862E6"/>
    <w:rsid w:val="00092AA8"/>
    <w:rsid w:val="00094851"/>
    <w:rsid w:val="000B0BBC"/>
    <w:rsid w:val="000B732A"/>
    <w:rsid w:val="000D59F1"/>
    <w:rsid w:val="000E0AC7"/>
    <w:rsid w:val="000F063C"/>
    <w:rsid w:val="00176401"/>
    <w:rsid w:val="001853C0"/>
    <w:rsid w:val="001A5DB3"/>
    <w:rsid w:val="001B3A1C"/>
    <w:rsid w:val="001D768D"/>
    <w:rsid w:val="001E1735"/>
    <w:rsid w:val="00203C53"/>
    <w:rsid w:val="0020567F"/>
    <w:rsid w:val="00221B1E"/>
    <w:rsid w:val="00225B7F"/>
    <w:rsid w:val="0023778C"/>
    <w:rsid w:val="00241062"/>
    <w:rsid w:val="002521BD"/>
    <w:rsid w:val="002644F2"/>
    <w:rsid w:val="00286540"/>
    <w:rsid w:val="002958FD"/>
    <w:rsid w:val="002A04AC"/>
    <w:rsid w:val="002A5869"/>
    <w:rsid w:val="002B681D"/>
    <w:rsid w:val="002C18E8"/>
    <w:rsid w:val="002C6A89"/>
    <w:rsid w:val="002D1EF9"/>
    <w:rsid w:val="002E33BB"/>
    <w:rsid w:val="002E4ABD"/>
    <w:rsid w:val="002F262D"/>
    <w:rsid w:val="00323CE8"/>
    <w:rsid w:val="00332452"/>
    <w:rsid w:val="003348C7"/>
    <w:rsid w:val="0034749A"/>
    <w:rsid w:val="00353CD7"/>
    <w:rsid w:val="00355E31"/>
    <w:rsid w:val="003706D0"/>
    <w:rsid w:val="0037159C"/>
    <w:rsid w:val="00391230"/>
    <w:rsid w:val="003D236F"/>
    <w:rsid w:val="003D6CF7"/>
    <w:rsid w:val="0040218C"/>
    <w:rsid w:val="00436D62"/>
    <w:rsid w:val="00447D1F"/>
    <w:rsid w:val="00450E8F"/>
    <w:rsid w:val="00454FC0"/>
    <w:rsid w:val="004554DD"/>
    <w:rsid w:val="00467868"/>
    <w:rsid w:val="004735F8"/>
    <w:rsid w:val="004808BD"/>
    <w:rsid w:val="00485FAA"/>
    <w:rsid w:val="00495F65"/>
    <w:rsid w:val="00497F40"/>
    <w:rsid w:val="004A21B2"/>
    <w:rsid w:val="004B14DC"/>
    <w:rsid w:val="004D1247"/>
    <w:rsid w:val="00514856"/>
    <w:rsid w:val="00534362"/>
    <w:rsid w:val="00537266"/>
    <w:rsid w:val="00544766"/>
    <w:rsid w:val="00546CCF"/>
    <w:rsid w:val="005A72F6"/>
    <w:rsid w:val="005B3F24"/>
    <w:rsid w:val="005B6957"/>
    <w:rsid w:val="005C5C53"/>
    <w:rsid w:val="005D2054"/>
    <w:rsid w:val="005E694C"/>
    <w:rsid w:val="00613236"/>
    <w:rsid w:val="00631F57"/>
    <w:rsid w:val="00647FE1"/>
    <w:rsid w:val="006517AC"/>
    <w:rsid w:val="0065272A"/>
    <w:rsid w:val="00681E2A"/>
    <w:rsid w:val="006F4FBB"/>
    <w:rsid w:val="006F61DF"/>
    <w:rsid w:val="00715870"/>
    <w:rsid w:val="00731E89"/>
    <w:rsid w:val="00754E1D"/>
    <w:rsid w:val="0078317E"/>
    <w:rsid w:val="00784909"/>
    <w:rsid w:val="0078592B"/>
    <w:rsid w:val="007D28DA"/>
    <w:rsid w:val="007F456C"/>
    <w:rsid w:val="007F5934"/>
    <w:rsid w:val="008135E7"/>
    <w:rsid w:val="00821F4A"/>
    <w:rsid w:val="008320D9"/>
    <w:rsid w:val="00832437"/>
    <w:rsid w:val="0085057A"/>
    <w:rsid w:val="008851F7"/>
    <w:rsid w:val="00886F36"/>
    <w:rsid w:val="008973B3"/>
    <w:rsid w:val="008A1F11"/>
    <w:rsid w:val="008A4D2C"/>
    <w:rsid w:val="008B5537"/>
    <w:rsid w:val="008D4D77"/>
    <w:rsid w:val="008E0072"/>
    <w:rsid w:val="009206CE"/>
    <w:rsid w:val="00921917"/>
    <w:rsid w:val="00937ACA"/>
    <w:rsid w:val="00954DDD"/>
    <w:rsid w:val="00957F0E"/>
    <w:rsid w:val="00964D22"/>
    <w:rsid w:val="009A756D"/>
    <w:rsid w:val="009C1D7A"/>
    <w:rsid w:val="009C5A39"/>
    <w:rsid w:val="009E67B4"/>
    <w:rsid w:val="00A0453B"/>
    <w:rsid w:val="00A75508"/>
    <w:rsid w:val="00A76F80"/>
    <w:rsid w:val="00A80500"/>
    <w:rsid w:val="00B01911"/>
    <w:rsid w:val="00B22499"/>
    <w:rsid w:val="00B23528"/>
    <w:rsid w:val="00B23D41"/>
    <w:rsid w:val="00B57F54"/>
    <w:rsid w:val="00B63713"/>
    <w:rsid w:val="00B770FC"/>
    <w:rsid w:val="00BA0423"/>
    <w:rsid w:val="00BB0DBF"/>
    <w:rsid w:val="00BB6D15"/>
    <w:rsid w:val="00C00D95"/>
    <w:rsid w:val="00C22E48"/>
    <w:rsid w:val="00C23CD4"/>
    <w:rsid w:val="00C440B4"/>
    <w:rsid w:val="00C45F47"/>
    <w:rsid w:val="00C46802"/>
    <w:rsid w:val="00C47CFA"/>
    <w:rsid w:val="00C80BE3"/>
    <w:rsid w:val="00CA2A29"/>
    <w:rsid w:val="00CB1034"/>
    <w:rsid w:val="00CD3B55"/>
    <w:rsid w:val="00CD636A"/>
    <w:rsid w:val="00D04806"/>
    <w:rsid w:val="00D23171"/>
    <w:rsid w:val="00D60301"/>
    <w:rsid w:val="00D626CB"/>
    <w:rsid w:val="00D747EE"/>
    <w:rsid w:val="00D86D09"/>
    <w:rsid w:val="00D96400"/>
    <w:rsid w:val="00DA21A5"/>
    <w:rsid w:val="00DB2FD6"/>
    <w:rsid w:val="00DC73D5"/>
    <w:rsid w:val="00DD2DB3"/>
    <w:rsid w:val="00DE0A6A"/>
    <w:rsid w:val="00DF0C89"/>
    <w:rsid w:val="00E20DC8"/>
    <w:rsid w:val="00E20DE4"/>
    <w:rsid w:val="00E3338E"/>
    <w:rsid w:val="00E43051"/>
    <w:rsid w:val="00E45425"/>
    <w:rsid w:val="00E61117"/>
    <w:rsid w:val="00E67327"/>
    <w:rsid w:val="00E811E4"/>
    <w:rsid w:val="00E95FF1"/>
    <w:rsid w:val="00EA7542"/>
    <w:rsid w:val="00EC02E5"/>
    <w:rsid w:val="00EC2682"/>
    <w:rsid w:val="00EC2CE0"/>
    <w:rsid w:val="00ED0DB6"/>
    <w:rsid w:val="00EE408A"/>
    <w:rsid w:val="00EF2FD3"/>
    <w:rsid w:val="00F13ABA"/>
    <w:rsid w:val="00F1791C"/>
    <w:rsid w:val="00F23824"/>
    <w:rsid w:val="00F40723"/>
    <w:rsid w:val="00F434BA"/>
    <w:rsid w:val="00F812C7"/>
    <w:rsid w:val="00FC6F12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7D6DC3"/>
  <w15:chartTrackingRefBased/>
  <w15:docId w15:val="{19D528C8-EC3E-4EFC-BF4A-B8CB6BD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RomNo9L" w:eastAsia="Calibri" w:hAnsi="NimbusRomNo9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70FC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talic">
    <w:name w:val="italic"/>
    <w:basedOn w:val="Normal"/>
    <w:rsid w:val="00F1791C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44B56"/>
    <w:rPr>
      <w:noProof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4B56"/>
    <w:rPr>
      <w:noProof/>
      <w:sz w:val="24"/>
      <w:szCs w:val="22"/>
      <w:lang w:eastAsia="en-US"/>
    </w:rPr>
  </w:style>
  <w:style w:type="paragraph" w:customStyle="1" w:styleId="zaglavljenumeracija">
    <w:name w:val="zaglavlje numeracija"/>
    <w:basedOn w:val="Zaglavlje"/>
    <w:link w:val="zaglavljenumeracijaChar"/>
    <w:autoRedefine/>
    <w:rsid w:val="00094851"/>
    <w:pPr>
      <w:spacing w:before="624" w:after="0" w:line="240" w:lineRule="auto"/>
      <w:jc w:val="center"/>
    </w:pPr>
    <w:rPr>
      <w:rFonts w:ascii="NimbusSanL" w:hAnsi="NimbusSanL"/>
      <w:sz w:val="18"/>
    </w:rPr>
  </w:style>
  <w:style w:type="paragraph" w:customStyle="1" w:styleId="Osnovnislog">
    <w:name w:val="Osnovni slog"/>
    <w:link w:val="OsnovnislogChar"/>
    <w:autoRedefine/>
    <w:qFormat/>
    <w:rsid w:val="00225B7F"/>
    <w:pPr>
      <w:tabs>
        <w:tab w:val="left" w:pos="1576"/>
      </w:tabs>
      <w:spacing w:after="113" w:line="280" w:lineRule="exact"/>
    </w:pPr>
    <w:rPr>
      <w:sz w:val="22"/>
      <w:szCs w:val="22"/>
    </w:rPr>
  </w:style>
  <w:style w:type="character" w:customStyle="1" w:styleId="zaglavljenumeracijaChar">
    <w:name w:val="zaglavlje numeracija Char"/>
    <w:link w:val="zaglavljenumeracija"/>
    <w:rsid w:val="00094851"/>
    <w:rPr>
      <w:rFonts w:ascii="NimbusSanL" w:hAnsi="NimbusSanL"/>
      <w:noProof/>
      <w:sz w:val="18"/>
      <w:szCs w:val="22"/>
      <w:lang w:eastAsia="en-US"/>
    </w:rPr>
  </w:style>
  <w:style w:type="paragraph" w:customStyle="1" w:styleId="Osnovnislogbold">
    <w:name w:val="Osnovni slog bold"/>
    <w:basedOn w:val="Osnovnislog"/>
    <w:link w:val="OsnovnislogboldChar"/>
    <w:autoRedefine/>
    <w:qFormat/>
    <w:rsid w:val="00225B7F"/>
    <w:rPr>
      <w:b/>
    </w:rPr>
  </w:style>
  <w:style w:type="character" w:customStyle="1" w:styleId="OsnovnislogChar">
    <w:name w:val="Osnovni slog Char"/>
    <w:basedOn w:val="Zadanifontodlomka"/>
    <w:link w:val="Osnovnislog"/>
    <w:rsid w:val="00225B7F"/>
  </w:style>
  <w:style w:type="paragraph" w:customStyle="1" w:styleId="OsnovnislogItalic">
    <w:name w:val="Osnovni slog Italic"/>
    <w:basedOn w:val="Osnovnislog"/>
    <w:link w:val="OsnovnislogItalicChar"/>
    <w:autoRedefine/>
    <w:qFormat/>
    <w:rsid w:val="00061DFF"/>
    <w:rPr>
      <w:i/>
    </w:rPr>
  </w:style>
  <w:style w:type="character" w:customStyle="1" w:styleId="OsnovnislogboldChar">
    <w:name w:val="Osnovni slog bold Char"/>
    <w:link w:val="Osnovnislogbold"/>
    <w:rsid w:val="00225B7F"/>
    <w:rPr>
      <w:b/>
    </w:rPr>
  </w:style>
  <w:style w:type="paragraph" w:customStyle="1" w:styleId="OsnovnislogBoldItalic">
    <w:name w:val="Osnovni slog Bold Italic"/>
    <w:basedOn w:val="Osnovnislog"/>
    <w:link w:val="OsnovnislogBoldItalicChar"/>
    <w:qFormat/>
    <w:rsid w:val="00061DFF"/>
    <w:rPr>
      <w:b/>
      <w:i/>
    </w:rPr>
  </w:style>
  <w:style w:type="character" w:customStyle="1" w:styleId="OsnovnislogItalicChar">
    <w:name w:val="Osnovni slog Italic Char"/>
    <w:link w:val="OsnovnislogItalic"/>
    <w:rsid w:val="00061DFF"/>
    <w:rPr>
      <w:i/>
    </w:rPr>
  </w:style>
  <w:style w:type="paragraph" w:customStyle="1" w:styleId="Listanabrajanjaoznaka">
    <w:name w:val="Lista nabrajanja oznaka"/>
    <w:basedOn w:val="Osnovnislog"/>
    <w:link w:val="ListanabrajanjaoznakaChar"/>
    <w:autoRedefine/>
    <w:qFormat/>
    <w:rsid w:val="005E694C"/>
    <w:pPr>
      <w:numPr>
        <w:numId w:val="4"/>
      </w:numPr>
      <w:tabs>
        <w:tab w:val="clear" w:pos="1576"/>
        <w:tab w:val="left" w:pos="851"/>
      </w:tabs>
      <w:ind w:left="851" w:hanging="284"/>
    </w:pPr>
  </w:style>
  <w:style w:type="character" w:customStyle="1" w:styleId="OsnovnislogBoldItalicChar">
    <w:name w:val="Osnovni slog Bold Italic Char"/>
    <w:link w:val="OsnovnislogBoldItalic"/>
    <w:rsid w:val="00061DFF"/>
    <w:rPr>
      <w:b/>
      <w:i/>
    </w:rPr>
  </w:style>
  <w:style w:type="paragraph" w:customStyle="1" w:styleId="Listanabrajanjabrojevi">
    <w:name w:val="Lista nabrajanja brojevi"/>
    <w:basedOn w:val="Listanabrajanjaoznaka"/>
    <w:autoRedefine/>
    <w:qFormat/>
    <w:rsid w:val="004554DD"/>
    <w:pPr>
      <w:numPr>
        <w:numId w:val="9"/>
      </w:numPr>
      <w:ind w:left="851" w:hanging="284"/>
    </w:pPr>
  </w:style>
  <w:style w:type="character" w:customStyle="1" w:styleId="ListanabrajanjaoznakaChar">
    <w:name w:val="Lista nabrajanja oznaka Char"/>
    <w:basedOn w:val="OsnovnislogChar"/>
    <w:link w:val="Listanabrajanjaoznaka"/>
    <w:rsid w:val="005E694C"/>
  </w:style>
  <w:style w:type="paragraph" w:styleId="Odlomakpopisa">
    <w:name w:val="List Paragraph"/>
    <w:basedOn w:val="Normal"/>
    <w:uiPriority w:val="34"/>
    <w:rsid w:val="004554DD"/>
    <w:pPr>
      <w:ind w:left="708"/>
    </w:pPr>
  </w:style>
  <w:style w:type="paragraph" w:customStyle="1" w:styleId="Oznake">
    <w:name w:val="Oznake"/>
    <w:basedOn w:val="Osnovnislog"/>
    <w:link w:val="OznakeChar"/>
    <w:qFormat/>
    <w:rsid w:val="00D23171"/>
    <w:pPr>
      <w:spacing w:after="57" w:line="240" w:lineRule="exact"/>
    </w:pPr>
    <w:rPr>
      <w:rFonts w:ascii="NimbusSanL" w:hAnsi="NimbusSanL"/>
      <w:sz w:val="18"/>
      <w:shd w:val="clear" w:color="auto" w:fill="FFFFFF"/>
    </w:rPr>
  </w:style>
  <w:style w:type="character" w:customStyle="1" w:styleId="OznakeChar">
    <w:name w:val="Oznake Char"/>
    <w:link w:val="Oznake"/>
    <w:rsid w:val="00D23171"/>
    <w:rPr>
      <w:rFonts w:ascii="NimbusSanL" w:hAnsi="NimbusSanL"/>
      <w:sz w:val="18"/>
      <w:szCs w:val="22"/>
    </w:rPr>
  </w:style>
  <w:style w:type="paragraph" w:styleId="StandardWeb">
    <w:name w:val="Normal (Web)"/>
    <w:basedOn w:val="Normal"/>
    <w:uiPriority w:val="99"/>
    <w:semiHidden/>
    <w:unhideWhenUsed/>
    <w:rsid w:val="00DC7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973B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973B3"/>
    <w:rPr>
      <w:color w:val="605E5C"/>
      <w:shd w:val="clear" w:color="auto" w:fill="E1DFDD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03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03F0C"/>
    <w:rPr>
      <w:rFonts w:ascii="Courier New" w:eastAsia="Times New Roman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%20Kne&#382;i&#263;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EB2A-8B7E-458D-B160-3663044A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53</TotalTime>
  <Pages>5</Pages>
  <Words>1256</Words>
  <Characters>7162</Characters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2024-07-15T05:18:00Z</cp:lastPrinted>
  <dcterms:created xsi:type="dcterms:W3CDTF">2024-07-12T15:31:00Z</dcterms:created>
  <dcterms:modified xsi:type="dcterms:W3CDTF">2024-07-16T17:14:00Z</dcterms:modified>
</cp:coreProperties>
</file>